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康简标题宋" w:hAnsi="华康简标题宋" w:eastAsia="华康简标题宋" w:cs="华康简标题宋"/>
          <w:sz w:val="44"/>
          <w:szCs w:val="44"/>
          <w:lang w:eastAsia="zh-CN"/>
        </w:rPr>
      </w:pPr>
      <w:r>
        <w:rPr>
          <w:rFonts w:hint="eastAsia" w:ascii="华康简标题宋" w:hAnsi="华康简标题宋" w:eastAsia="华康简标题宋" w:cs="华康简标题宋"/>
          <w:sz w:val="44"/>
          <w:szCs w:val="44"/>
          <w:lang w:eastAsia="zh-CN"/>
        </w:rPr>
        <w:t>东莞市科协关于第十七届广东省丁颖奖</w:t>
      </w:r>
    </w:p>
    <w:p>
      <w:pPr>
        <w:jc w:val="center"/>
        <w:rPr>
          <w:rFonts w:hint="eastAsia" w:ascii="华康简标题宋" w:hAnsi="华康简标题宋" w:eastAsia="华康简标题宋" w:cs="华康简标题宋"/>
          <w:sz w:val="44"/>
          <w:szCs w:val="44"/>
          <w:lang w:eastAsia="zh-CN"/>
        </w:rPr>
      </w:pPr>
      <w:r>
        <w:rPr>
          <w:rFonts w:hint="eastAsia" w:ascii="华康简标题宋" w:hAnsi="华康简标题宋" w:eastAsia="华康简标题宋" w:cs="华康简标题宋"/>
          <w:sz w:val="44"/>
          <w:szCs w:val="44"/>
          <w:lang w:eastAsia="zh-CN"/>
        </w:rPr>
        <w:t>推荐人选的公示</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丁颖科技奖是1989年经省政府批准并以著名科学家丁颖院士名义设立的科技奖项，旨在继承和发扬我国著名科学家丁颖献身科学的精神和优良品质，激励我省中青年科技工作者投身科教兴国伟大事业，表彰奖励为我省经济建设、社会发展和科技进步做出突出贡献的中青年人才，促进优秀中青年学术和技术带头人的成长成才，为我省经济高质量高水平发展提供重要人才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科协关于开展第十七届广东省丁颖科技奖推荐评选工作的通知》（粤科协组〔2022〕13号）中的相关精神及要求，经向各市级科技社团、镇街(园区)科协、高校科协、企业科协征集，东莞市科协正式收到张俊荣、李楠、李文佳3名候选人材料。经形式审查，我会拟向省科协推荐该3名同志为申报第十七届广东省丁颖科技奖候选人，现将推荐名单予以公示，接受社会监督。公示时间为5个工作日，自2023年2月3日至2月9日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公示期间，社会各界均可通过来电、来访等形式，向市科协反映公示对象的有关情况和问题。反映情况须客观真实，以单位名义反映情况的材料需加盖单位公章，以个人名义反映情况的材料应署实名并提供有效的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联系人：余从钊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联系地址：东莞市莞城新芬路38号科学馆4楼学会部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联系电话：22119720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附件：候选人名单及简介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东莞市科学技术协会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2023年2月3日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候选人名单及简介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张俊荣，</w:t>
      </w:r>
      <w:r>
        <w:rPr>
          <w:rFonts w:hint="eastAsia" w:ascii="仿宋_GB2312" w:hAnsi="仿宋_GB2312" w:eastAsia="仿宋_GB2312" w:cs="仿宋_GB2312"/>
          <w:sz w:val="32"/>
          <w:szCs w:val="32"/>
          <w:lang w:val="en-US" w:eastAsia="zh-CN"/>
        </w:rPr>
        <w:t>1980年11月生，现任散裂中子源科学中心，中子科学部副主任，</w:t>
      </w:r>
      <w:r>
        <w:rPr>
          <w:rFonts w:hint="eastAsia" w:ascii="仿宋_GB2312" w:hAnsi="仿宋_GB2312" w:eastAsia="仿宋_GB2312" w:cs="仿宋_GB2312"/>
          <w:sz w:val="32"/>
          <w:szCs w:val="32"/>
        </w:rPr>
        <w:t>主要负责二期谱仪的前期规划和项目申请，以及谱仪设计和数据分析、实验支撑设施等工作，为通过国家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可研评审做出了重要贡献。2013年入选中科院海外优秀人才项目“百人计划”，在“十一五”国家重大科技基础设施中国散裂中子源（CSNS）建设初期，毅然回国担任谱仪数据分析与软件系统负责人,迅速组建国内唯一从事中子数据分析的专业团队，带领中国散裂中子源最年轻的一个团队，与日本、英国和美国等建立深入国际合作，攻克了我国首次飞行时间中子衍射、小角散射和反射数据分析的难题，出色地完成了三台谱仪的软件开发工作，对CSNS项目在2018年通过国家验收做出了重要贡献。</w:t>
      </w:r>
      <w:r>
        <w:rPr>
          <w:rFonts w:hint="eastAsia" w:ascii="仿宋_GB2312" w:hAnsi="仿宋_GB2312" w:eastAsia="仿宋_GB2312" w:cs="仿宋_GB2312"/>
          <w:sz w:val="32"/>
          <w:szCs w:val="32"/>
          <w:lang w:val="en-US" w:eastAsia="zh-CN"/>
        </w:rPr>
        <w:t>2019年入选东莞特色人才一类。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楠，1987年3月生，现任东莞理工学院教育学院（师范学院）专任教师，副教授，主要从事增材制造、运动装备及康复器械个性化定制等方向研究及教学工作，是学校青年科研团队《体育工程与运动康复科研团队》的负责人，主持科技部重点研发计划子课题1项、教育部人文社科基金青年基金项目1项、工信部项目1项、市厅级项目2项，参与省部级项目3项、其他项目6项；申请发明专利30项，授权11项；申请实用新型43项，授权40项；申请国际专利16项，授权9项（其中美国专利3项）；申请外观专利6项，授权5项；出版专著2本，以第一作者发表论文 2 篇；获省级社会力量奖项 3 项（其中二等奖 2 项、银奖 1 项）；获日内瓦国际发明专利展金奖1项，澳门国际创新发明展金奖10项、银奖3项。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李文佳，1982年11月生，现任广东东阳光药业有限公司研究院副院长、生物所</w:t>
      </w:r>
      <w:bookmarkStart w:id="0" w:name="_GoBack"/>
      <w:bookmarkEnd w:id="0"/>
      <w:r>
        <w:rPr>
          <w:rFonts w:hint="eastAsia" w:ascii="仿宋_GB2312" w:hAnsi="仿宋_GB2312" w:eastAsia="仿宋_GB2312" w:cs="仿宋_GB2312"/>
          <w:sz w:val="32"/>
          <w:szCs w:val="32"/>
          <w:lang w:val="en-US" w:eastAsia="zh-CN"/>
        </w:rPr>
        <w:t>所长、中药所所长，主要从事中药（冬虫夏草）以及生物药方面的研究及成果转化工作，主持或参与了国家及省部级科研项目8项，获省市科技奖3项，出版专著1部，在国内外杂志上公开发表专业学术论文106篇，同时申请专利207项;制订地方标准3项，团体标准3项;形成了具有自主知识产权的重大科技成果，并积极推动成果转化，开发鲜冬虫夏草、冬虫夏草深加工产品等十余项，为广东省经济建设、社会发展、科技进步作出了突出贡献。</w:t>
      </w:r>
    </w:p>
    <w:p>
      <w:pP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康简标题宋">
    <w:altName w:val="宋体"/>
    <w:panose1 w:val="02020900000000000000"/>
    <w:charset w:val="86"/>
    <w:family w:val="auto"/>
    <w:pitch w:val="default"/>
    <w:sig w:usb0="00000000" w:usb1="00000000" w:usb2="00000012"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NWJlYjBlODZiNTUxMmVkZWY3OTc1Y2UwNzI0OTIifQ=="/>
  </w:docVars>
  <w:rsids>
    <w:rsidRoot w:val="5BFFC2C1"/>
    <w:rsid w:val="3F579624"/>
    <w:rsid w:val="5BFFC2C1"/>
    <w:rsid w:val="67F5F2AB"/>
    <w:rsid w:val="729F4BBB"/>
    <w:rsid w:val="749B25A4"/>
    <w:rsid w:val="7BAEB997"/>
    <w:rsid w:val="7FFFC0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1409</Words>
  <Characters>1466</Characters>
  <Lines>0</Lines>
  <Paragraphs>0</Paragraphs>
  <TotalTime>25</TotalTime>
  <ScaleCrop>false</ScaleCrop>
  <LinksUpToDate>false</LinksUpToDate>
  <CharactersWithSpaces>1508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2023-02-04T08:01:00Z</dcterms:created>
  <dc:creator>uos</dc:creator>
  <cp:lastModifiedBy>Administrator</cp:lastModifiedBy>
  <cp:lastPrinted>2023-02-03T17:19:00Z</cp:lastPrinted>
  <dcterms:modified xsi:type="dcterms:W3CDTF">2023-02-15T01:10:16Z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9B1A303FC40B4B6A98BACCFD0DDF2A11</vt:lpwstr>
  </property>
</Properties>
</file>