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Lines="0" w:afterLines="0" w:line="240" w:lineRule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1</w:t>
      </w:r>
    </w:p>
    <w:p>
      <w:pPr>
        <w:pStyle w:val="8"/>
        <w:spacing w:beforeLines="0" w:afterLines="0" w:line="240" w:lineRule="auto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获中国科协表扬的202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年全国科普日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7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优秀组织单位和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活动名单</w:t>
      </w:r>
    </w:p>
    <w:p>
      <w:pPr>
        <w:pStyle w:val="8"/>
        <w:spacing w:beforeLines="0" w:afterLines="0" w:line="580" w:lineRule="exact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（排名不分先后）</w:t>
      </w:r>
    </w:p>
    <w:p>
      <w:pPr>
        <w:pStyle w:val="8"/>
        <w:spacing w:beforeLines="0" w:afterLines="0" w:line="580" w:lineRule="exact"/>
        <w:jc w:val="center"/>
        <w:rPr>
          <w:rFonts w:hint="eastAsia" w:ascii="仿宋" w:hAnsi="仿宋" w:eastAsia="仿宋" w:cs="仿宋"/>
        </w:rPr>
      </w:pPr>
    </w:p>
    <w:p>
      <w:pPr>
        <w:pStyle w:val="8"/>
        <w:spacing w:beforeLines="0" w:afterLines="0" w:line="58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一、优秀组织单位（</w:t>
      </w:r>
      <w:r>
        <w:rPr>
          <w:rFonts w:hint="eastAsia" w:hAnsi="黑体" w:cs="黑体"/>
          <w:b w:val="0"/>
          <w:bCs w:val="0"/>
          <w:color w:val="auto"/>
          <w:lang w:val="en-US" w:eastAsia="zh-CN"/>
        </w:rPr>
        <w:t>22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个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）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64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广东省科学技术协会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64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广州市科学技术协会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64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"/>
        </w:rPr>
        <w:t>广州市南沙区科学技术协会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64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"/>
        </w:rPr>
        <w:t>深圳市科学技术协会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64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"/>
        </w:rPr>
        <w:t>深圳市气象局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64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"/>
        </w:rPr>
        <w:t>广东省中医院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64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"/>
        </w:rPr>
        <w:t>深圳市南山区科学技术协会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64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珠海市科学技术协会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64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"/>
        </w:rPr>
        <w:t>珠海市生态环境局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64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广州海珠国家湿地公园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64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汕头市科学技术协会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64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"/>
        </w:rPr>
        <w:t>汕头市龙湖区大悦小学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64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"/>
        </w:rPr>
        <w:t>佛山市科学技术协会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64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"/>
        </w:rPr>
        <w:t>江门市科学技术协会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64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"/>
        </w:rPr>
        <w:t>江门市教育局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64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"/>
        </w:rPr>
        <w:t>茂名市科学技术协会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64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"/>
        </w:rPr>
        <w:t>惠州市惠阳区科学技术协会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64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"/>
        </w:rPr>
        <w:t>阳江市科学技术协会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64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"/>
        </w:rPr>
        <w:t>东莞市科学技术协会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64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"/>
        </w:rPr>
        <w:t>东莞市黄江镇人民政府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64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"/>
        </w:rPr>
        <w:t>中山市科学技术协会</w:t>
      </w:r>
    </w:p>
    <w:p>
      <w:pPr>
        <w:numPr>
          <w:ilvl w:val="0"/>
          <w:numId w:val="1"/>
        </w:numPr>
        <w:tabs>
          <w:tab w:val="clear" w:pos="0"/>
        </w:tabs>
        <w:spacing w:beforeLines="0" w:afterLines="0" w:line="580" w:lineRule="exact"/>
        <w:ind w:left="0" w:leftChars="0" w:firstLine="64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"/>
        </w:rPr>
        <w:t>云浮市科学技术协会</w:t>
      </w:r>
    </w:p>
    <w:p>
      <w:pPr>
        <w:pStyle w:val="8"/>
        <w:spacing w:beforeLines="0" w:after="0" w:afterLines="0" w:line="58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二、优秀活动（共</w:t>
      </w:r>
      <w:r>
        <w:rPr>
          <w:rFonts w:hint="eastAsia" w:hAnsi="黑体" w:cs="黑体"/>
          <w:b w:val="0"/>
          <w:bCs w:val="0"/>
          <w:color w:val="auto"/>
          <w:lang w:val="en-US" w:eastAsia="zh-CN"/>
        </w:rPr>
        <w:t>28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个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）</w:t>
      </w:r>
    </w:p>
    <w:p>
      <w:pPr>
        <w:numPr>
          <w:ilvl w:val="0"/>
          <w:numId w:val="2"/>
        </w:numPr>
        <w:spacing w:beforeLines="0" w:afterLines="0" w:line="580" w:lineRule="exact"/>
        <w:ind w:left="0" w:leftChars="0" w:firstLine="640" w:firstLineChars="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bidi="ar-SA"/>
        </w:rPr>
        <w:t>第六届广东科普嘉年华暨2023年全国科普日广东省主场活动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（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广东省科学技术协会、广东省科学技术厅、中共广东省委宣传部、中共广东省委网信办、广东省教育厅、广东省工业和信息化厅、广东省自然资源厅、广东省生态环境厅、广东省水利厅、广东省农业农村厅、广东省卫生健康委员会、广东省应急管理厅、广东省国资委、广东省林业局、中国科学院广州分院、广东省科学院、广东省总工会、共青团广东省委员会、广东省妇女联合会、广东省作家协会、广东省工商联、广东省地震局、广东省气象局、广东省消防救援总队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）</w:t>
      </w:r>
    </w:p>
    <w:p>
      <w:pPr>
        <w:numPr>
          <w:ilvl w:val="0"/>
          <w:numId w:val="0"/>
        </w:numPr>
        <w:tabs>
          <w:tab w:val="left" w:pos="0"/>
        </w:tabs>
        <w:spacing w:beforeLines="0" w:afterLines="0" w:line="580" w:lineRule="exact"/>
        <w:ind w:left="640" w:leftChars="0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2023年云浮市全国科普日主场活动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（云浮市科学技术</w:t>
      </w:r>
    </w:p>
    <w:p>
      <w:pPr>
        <w:numPr>
          <w:ilvl w:val="0"/>
          <w:numId w:val="0"/>
        </w:numPr>
        <w:tabs>
          <w:tab w:val="left" w:pos="0"/>
        </w:tabs>
        <w:spacing w:beforeLines="0" w:afterLines="0" w:line="580" w:lineRule="exact"/>
        <w:jc w:val="both"/>
        <w:rPr>
          <w:rFonts w:hint="default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协会、云浮市教育局、云浮市科学技术局、云浮市生态环境局、云浮市卫生健康局、共青团云浮市委员会、云浮市消防救援支队、云浮市气象局、云浮市云城区人民政府）</w:t>
      </w:r>
    </w:p>
    <w:p>
      <w:pPr>
        <w:numPr>
          <w:ilvl w:val="0"/>
          <w:numId w:val="0"/>
        </w:numPr>
        <w:tabs>
          <w:tab w:val="left" w:pos="0"/>
        </w:tabs>
        <w:spacing w:beforeLines="0" w:afterLines="0" w:line="580" w:lineRule="exact"/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广东省一二三产业融合——2023年广东水果产业农技科普交流观摩活动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（广东省科学技术协会、广东省农村专业技术协会、云浮市郁南县科学技术协会、茂名市农业农村事务中心）</w:t>
      </w:r>
    </w:p>
    <w:p>
      <w:pPr>
        <w:numPr>
          <w:ilvl w:val="0"/>
          <w:numId w:val="0"/>
        </w:numPr>
        <w:tabs>
          <w:tab w:val="left" w:pos="0"/>
        </w:tabs>
        <w:spacing w:beforeLines="0" w:afterLines="0" w:line="580" w:lineRule="exact"/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bidi="ar-SA"/>
        </w:rPr>
        <w:t>广东红领巾基金——“红领巾科技直通车”科普进校园活动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（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bidi="ar-SA"/>
        </w:rPr>
        <w:t>共青团广东省委员会、少先队广东省工作委员会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）</w:t>
      </w:r>
    </w:p>
    <w:p>
      <w:pPr>
        <w:numPr>
          <w:ilvl w:val="0"/>
          <w:numId w:val="0"/>
        </w:numPr>
        <w:tabs>
          <w:tab w:val="left" w:pos="0"/>
        </w:tabs>
        <w:spacing w:beforeLines="0" w:afterLines="0" w:line="580" w:lineRule="exact"/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2023年广东海洋大学水生生物博物馆全国科普日活动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广东海洋大学水生生物博物馆、中国海洋学会、湛江市科学技术协会、湛江市科技局、湛江市自然资源局、湛江市生态环境局、湛江市农业农村局、广东海洋大学校团委、广东海洋大学继续教育学院、广东海洋大学海洋科普协会）</w:t>
      </w:r>
    </w:p>
    <w:p>
      <w:pPr>
        <w:numPr>
          <w:ilvl w:val="0"/>
          <w:numId w:val="0"/>
        </w:numPr>
        <w:tabs>
          <w:tab w:val="left" w:pos="0"/>
        </w:tabs>
        <w:spacing w:beforeLines="0" w:afterLines="0" w:line="580" w:lineRule="exact"/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认识地球，保护地球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（中国科学院广州地球化学研究所、中国矿物岩石地球化学学会矿物物理矿物结构专业委员会）</w:t>
      </w:r>
    </w:p>
    <w:p>
      <w:pPr>
        <w:numPr>
          <w:ilvl w:val="0"/>
          <w:numId w:val="0"/>
        </w:numPr>
        <w:tabs>
          <w:tab w:val="left" w:pos="0"/>
        </w:tabs>
        <w:spacing w:beforeLines="0" w:afterLines="0" w:line="580" w:lineRule="exact"/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“提升全民科学素质，助力科技自立自强”——2023年越秀区全国科普日活动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（广州市越秀区全民科学素质工作领导小组办公室、广州市越秀区科普工作联席会议办公室、广州市越秀区科学技术协会、广州市越秀区人民政府洪桥街道办事处）</w:t>
      </w:r>
    </w:p>
    <w:p>
      <w:pPr>
        <w:numPr>
          <w:ilvl w:val="0"/>
          <w:numId w:val="0"/>
        </w:numPr>
        <w:tabs>
          <w:tab w:val="left" w:pos="0"/>
        </w:tabs>
        <w:spacing w:beforeLines="0" w:afterLines="0" w:line="580" w:lineRule="exact"/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8.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bidi="ar-SA"/>
        </w:rPr>
        <w:t>2023年广州市全国科普日主场活动暨第六届广州科普嘉年华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（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bidi="ar-SA"/>
        </w:rPr>
        <w:t>广州市科学技术协会、中共广州市委宣传部、广州市教育局、广州市科学技术局、广州市民政局、广州市规划和自然资源局、广州市生态环境局、广州市水务局、广州市农业农村局、广州市卫生健康委员会、广州市应急管理局、广州市林业和园林局、广州市工商业联合会、广州市总工会、共青团广州市委员会、广州市妇女联合会、中国科学院广州分院、广东省科学院、广州市海珠区人民政府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）</w:t>
      </w:r>
    </w:p>
    <w:p>
      <w:pPr>
        <w:numPr>
          <w:ilvl w:val="0"/>
          <w:numId w:val="0"/>
        </w:numPr>
        <w:tabs>
          <w:tab w:val="left" w:pos="0"/>
        </w:tabs>
        <w:spacing w:beforeLines="0" w:afterLines="0" w:line="580" w:lineRule="exact"/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9.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bidi="ar-SA"/>
        </w:rPr>
        <w:t>2023年韶关市全国科普日科普嘉年华活动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（韶关市科学技术协会、韶关市科学技术局、韶关市全民科学素质工作领导小组办公室、韶关市浈江区人民政府）</w:t>
      </w:r>
    </w:p>
    <w:p>
      <w:pPr>
        <w:numPr>
          <w:ilvl w:val="0"/>
          <w:numId w:val="0"/>
        </w:numPr>
        <w:tabs>
          <w:tab w:val="left" w:pos="0"/>
        </w:tabs>
        <w:spacing w:beforeLines="0" w:afterLines="0"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康复惠民西部行——走进靖西市人民医院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（湛江中心人民医院）</w:t>
      </w:r>
    </w:p>
    <w:p>
      <w:pPr>
        <w:numPr>
          <w:ilvl w:val="0"/>
          <w:numId w:val="0"/>
        </w:numPr>
        <w:tabs>
          <w:tab w:val="left" w:pos="0"/>
        </w:tabs>
        <w:spacing w:beforeLines="0" w:afterLines="0" w:line="580" w:lineRule="exact"/>
        <w:ind w:firstLine="640" w:firstLineChars="200"/>
        <w:jc w:val="both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11.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bidi="ar-SA"/>
        </w:rPr>
        <w:t>“以影为钥，探秘星空”全国科普日暨深圳科普月天文主题影视科普展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（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bidi="ar-SA"/>
        </w:rPr>
        <w:t>深圳市科学技术协会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）</w:t>
      </w:r>
    </w:p>
    <w:p>
      <w:pPr>
        <w:numPr>
          <w:ilvl w:val="0"/>
          <w:numId w:val="0"/>
        </w:numPr>
        <w:tabs>
          <w:tab w:val="left" w:pos="0"/>
        </w:tabs>
        <w:spacing w:beforeLines="0" w:afterLines="0" w:line="580" w:lineRule="exact"/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12.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“开学第一课之科普讲团开讲啦”系列活动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（台山核电合营有限公司）</w:t>
      </w:r>
    </w:p>
    <w:p>
      <w:pPr>
        <w:numPr>
          <w:ilvl w:val="0"/>
          <w:numId w:val="0"/>
        </w:numPr>
        <w:tabs>
          <w:tab w:val="left" w:pos="0"/>
        </w:tabs>
        <w:spacing w:beforeLines="0" w:afterLines="0" w:line="580" w:lineRule="exact"/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13.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bidi="ar-SA"/>
        </w:rPr>
        <w:t>“提升全民科学素质，助力科技自立自强”——2023年珠海市全国科普日主场活动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bidi="ar-SA"/>
        </w:rPr>
        <w:t>珠海市科学技术协会、珠海市科技创新局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tabs>
          <w:tab w:val="left" w:pos="0"/>
        </w:tabs>
        <w:spacing w:beforeLines="0" w:afterLines="0" w:line="580" w:lineRule="exact"/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14.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bidi="ar-SA"/>
        </w:rPr>
        <w:t>2023年汕头市全国科普日主场活动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(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bidi="ar-SA"/>
        </w:rPr>
        <w:t>汕头市科学技术协会、中共汕头市委宣传部、汕头市精神文明建设委员会办公室、汕头市教育局、汕头市科学技术局、汕头市农业农村局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)</w:t>
      </w:r>
    </w:p>
    <w:p>
      <w:pPr>
        <w:numPr>
          <w:ilvl w:val="0"/>
          <w:numId w:val="0"/>
        </w:numPr>
        <w:tabs>
          <w:tab w:val="left" w:pos="0"/>
        </w:tabs>
        <w:spacing w:beforeLines="0" w:afterLines="0" w:line="580" w:lineRule="exact"/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15.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bidi="ar-SA"/>
        </w:rPr>
        <w:t>佛山市全国科普日科普游活动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(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bidi="ar-SA"/>
        </w:rPr>
        <w:t>佛山市科学技术协会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)</w:t>
      </w:r>
    </w:p>
    <w:p>
      <w:pPr>
        <w:pStyle w:val="3"/>
        <w:numPr>
          <w:ilvl w:val="0"/>
          <w:numId w:val="0"/>
        </w:numPr>
        <w:tabs>
          <w:tab w:val="left" w:pos="0"/>
        </w:tabs>
        <w:spacing w:beforeLines="0" w:after="0" w:afterLines="0" w:line="580" w:lineRule="exact"/>
        <w:ind w:firstLine="640" w:firstLineChars="200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16.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bidi="ar-SA"/>
        </w:rPr>
        <w:t>第五届江门科普嘉年华暨2023年全国科普日江门主场活动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（江门市科学技术协会、江门市科学技术局、江门市教育局）</w:t>
      </w:r>
    </w:p>
    <w:p>
      <w:pPr>
        <w:numPr>
          <w:ilvl w:val="0"/>
          <w:numId w:val="0"/>
        </w:numPr>
        <w:tabs>
          <w:tab w:val="left" w:pos="0"/>
        </w:tabs>
        <w:spacing w:beforeLines="0" w:afterLines="0" w:line="580" w:lineRule="exact"/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17.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bidi="ar-SA"/>
        </w:rPr>
        <w:t>2023年湛江市全国科普日活动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(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bidi="ar-SA"/>
        </w:rPr>
        <w:t>湛江市科学技术协会、中共湛江市委组织部、中共湛江市委宣传部、中共湛江市委统战部、湛江市发展和改革局、湛江市工业和信息化局、湛江市教育局、湛江市科学技术局、湛江市财政局、湛江市人力资源和社会保障局、湛江市自然资源局、湛江市生态环境局、湛江市水务局、湛江市应急管理局、湛江市农业农村局、湛江市文化广电旅游体育局、湛江市卫生健康局、湛江市市场监督管理局、湛江市总工会、共青团湛江市委员会、湛江市妇女联合会、湛江市地震局、湛江市气象局、湛江市消防救援支队、广东海洋大学、广东海洋大学水生生物博物馆、湛江市科技馆（湛江市科普中心）、广东海洋大学继续教育学院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)</w:t>
      </w:r>
    </w:p>
    <w:p>
      <w:pPr>
        <w:numPr>
          <w:ilvl w:val="0"/>
          <w:numId w:val="0"/>
        </w:numPr>
        <w:tabs>
          <w:tab w:val="left" w:pos="0"/>
        </w:tabs>
        <w:spacing w:beforeLines="0" w:afterLines="0" w:line="580" w:lineRule="exact"/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18.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“普及中医药知识倡导健康生活新理念”科普活动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（茂名市科学技术协会）</w:t>
      </w:r>
    </w:p>
    <w:p>
      <w:pPr>
        <w:numPr>
          <w:ilvl w:val="0"/>
          <w:numId w:val="0"/>
        </w:numPr>
        <w:tabs>
          <w:tab w:val="left" w:pos="0"/>
        </w:tabs>
        <w:spacing w:beforeLines="0" w:afterLines="0" w:line="580" w:lineRule="exact"/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19.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bidi="ar-SA"/>
        </w:rPr>
        <w:t>2023年肇庆市全国科普日主场活动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（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bidi="ar-SA"/>
        </w:rPr>
        <w:t>肇庆市科学技术协会、中共肇庆市委宣传部、中共肇庆市委网信办、肇庆市教育局、肇庆市科学技术局、肇庆市工业和信息化局、肇庆市自然资源局、肇庆市生态环境局、肇庆市水利局、肇庆市农业农村局、肇庆市卫生健康局、肇庆市应急管理局、肇庆市国资委、肇庆市林业局、肇庆市总工会、共青团肇庆市委员会、肇庆市妇联、肇庆市作家协会、肇庆市工商联、肇庆市气象局、肇庆市消防救援支队、肇庆市市场监督管理局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）</w:t>
      </w:r>
    </w:p>
    <w:p>
      <w:pPr>
        <w:numPr>
          <w:ilvl w:val="0"/>
          <w:numId w:val="0"/>
        </w:numPr>
        <w:spacing w:beforeLines="0" w:afterLines="0"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20.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2023年梅州市全国科普日主场活动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（梅州市科学技术协会）</w:t>
      </w:r>
    </w:p>
    <w:p>
      <w:pPr>
        <w:numPr>
          <w:ilvl w:val="0"/>
          <w:numId w:val="0"/>
        </w:numPr>
        <w:spacing w:beforeLines="0" w:afterLines="0"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21.2023年汕尾市全国科普日主场活动（汕尾市科学技术协会、中共汕尾市委宣传部、汕尾市教育局、汕尾市科学技术局、汕尾市卫生健康局、汕尾市生态环境局、汕尾市总工会、汕尾市市场监督管理局、汕尾市自然资源局、汕尾市工业和信息化局、汕尾市妇联、汕尾市农业农村局、汕尾市工商联、汕尾市气象局、汕尾市消防救援支队、汕尾市林业局、汕尾市应急管理局、汕尾市水务局、汕尾市文学艺术界联合会）</w:t>
      </w:r>
    </w:p>
    <w:p>
      <w:pPr>
        <w:numPr>
          <w:ilvl w:val="0"/>
          <w:numId w:val="0"/>
        </w:numPr>
        <w:spacing w:beforeLines="0" w:afterLines="0"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22.“提升全民科学素质，助力科技自立自强”——2023年清远市全国科普日之科普进校园活动（清远市科学技术协会、清远市教育局）</w:t>
      </w:r>
    </w:p>
    <w:p>
      <w:pPr>
        <w:numPr>
          <w:ilvl w:val="0"/>
          <w:numId w:val="0"/>
        </w:numPr>
        <w:spacing w:beforeLines="0" w:afterLines="0"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23.2023年全国科普日东莞市主场活动（东莞市科学技术协会、东莞莞城街道）</w:t>
      </w:r>
    </w:p>
    <w:p>
      <w:pPr>
        <w:numPr>
          <w:ilvl w:val="0"/>
          <w:numId w:val="0"/>
        </w:numPr>
        <w:spacing w:beforeLines="0" w:afterLines="0"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24.2023年中山市全国科普日主场活动（中山市科学技术协会、中共中山市委宣传部、中共中山市委网络安全和信息化委员会办公室、中山市教育和体育局、中山市科学技术局、中山市工业和信息化局、中山市自然资源局、中山市生态环境局、中山市水务局、中山市农业农村局、中山市卫生健康局、中山市应急管理局、中山市人民政府国有资产监督管理委员会、中山市气象局、中山市总工会、共青团中山市委员会、中山市妇女联合会、中山市工商业联合会、中山市消防救援支队）</w:t>
      </w:r>
    </w:p>
    <w:p>
      <w:pPr>
        <w:numPr>
          <w:ilvl w:val="0"/>
          <w:numId w:val="0"/>
        </w:numPr>
        <w:spacing w:beforeLines="0" w:afterLines="0"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25.潮州市2023年全国科普日活动启动仪式暨主场活动（潮州市科学技术协会、潮州市知识产权局、潮州市广播电视台、广东凯普生物科技股份有限公司）</w:t>
      </w:r>
    </w:p>
    <w:p>
      <w:pPr>
        <w:numPr>
          <w:ilvl w:val="0"/>
          <w:numId w:val="0"/>
        </w:numPr>
        <w:spacing w:beforeLines="0" w:afterLines="0"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26.“提升全民科学素质，助力科技自立自强”2023年揭阳市全国科普日主场活动（揭阳市科学技术协会、揭阳市教育局、揭阳市科学技术局、揭阳市工业和信息化局、共青团揭阳市委员会、揭阳市委员会、揭阳市气象局、中国移动揭阳分公司）</w:t>
      </w:r>
    </w:p>
    <w:p>
      <w:pPr>
        <w:numPr>
          <w:ilvl w:val="0"/>
          <w:numId w:val="0"/>
        </w:numPr>
        <w:spacing w:beforeLines="0" w:afterLines="0"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27.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bidi="ar-SA"/>
        </w:rPr>
        <w:t>惠州市2023年全国科普日系列活动(惠阳区主会场)市民科普体验活动及科普文艺汇演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（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bidi="ar-SA"/>
        </w:rPr>
        <w:t>惠州市科学技术协会、惠州市惠阳区人民政府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）</w:t>
      </w:r>
    </w:p>
    <w:p>
      <w:pPr>
        <w:numPr>
          <w:ilvl w:val="0"/>
          <w:numId w:val="0"/>
        </w:numPr>
        <w:spacing w:beforeLines="0" w:afterLines="0"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28.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bidi="ar-SA"/>
        </w:rPr>
        <w:t>提升全民科学素质，助力“百千万工程”——2023年阳江市全国科普日主场活动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（</w:t>
      </w:r>
      <w:r>
        <w:rPr>
          <w:rFonts w:hint="eastAsia" w:ascii="仿宋_GB2312" w:eastAsia="仿宋_GB2312"/>
          <w:sz w:val="32"/>
          <w:szCs w:val="32"/>
        </w:rPr>
        <w:t>阳江市科学技术协会、中共阳江市委宣传部（文明办）、中共阳江市委网信办、阳江市教育局、阳江市科学技术局、阳江市自然资源局、阳江市生态环境局、阳江市水务局、阳江市农业农村局、阳江市文化广电旅游体育局、阳江市卫生健康局、阳江市应急管理局、阳江市市场监督管理局、阳江市林业局、共青团阳江市委员会、阳江市妇联、阳江市文联、阳江市工商联、阳江市气象局、阳江市红十字会、阳江市消防救援支队、阳江核电有限公司、广东海上丝绸之路博物馆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）</w:t>
      </w:r>
    </w:p>
    <w:p>
      <w:pPr>
        <w:pStyle w:val="4"/>
        <w:spacing w:before="0" w:beforeLines="0" w:after="0" w:afterLines="0" w:line="240" w:lineRule="auto"/>
        <w:jc w:val="both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74D88E"/>
    <w:multiLevelType w:val="singleLevel"/>
    <w:tmpl w:val="DD74D88E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397"/>
      </w:pPr>
      <w:rPr>
        <w:rFonts w:hint="default" w:ascii="宋体" w:hAnsi="宋体" w:eastAsia="宋体" w:cs="宋体"/>
      </w:rPr>
    </w:lvl>
  </w:abstractNum>
  <w:abstractNum w:abstractNumId="1">
    <w:nsid w:val="300A9447"/>
    <w:multiLevelType w:val="singleLevel"/>
    <w:tmpl w:val="300A9447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397"/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7EB34DC5"/>
    <w:rsid w:val="7EB3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spacing w:before="100" w:beforeAutospacing="1" w:after="120"/>
      <w:ind w:leftChars="2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szCs w:val="22"/>
    </w:rPr>
  </w:style>
  <w:style w:type="paragraph" w:styleId="4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z w:val="24"/>
      <w:szCs w:val="32"/>
    </w:r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订制附件序号"/>
    <w:basedOn w:val="1"/>
    <w:qFormat/>
    <w:uiPriority w:val="0"/>
    <w:pPr>
      <w:spacing w:line="560" w:lineRule="exact"/>
    </w:pPr>
    <w:rPr>
      <w:rFonts w:ascii="黑体" w:hAnsi="Times New Roman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2024-02-01T09:56:00Z</dcterms:created>
  <dc:creator>参商</dc:creator>
  <cp:lastModifiedBy>参商</cp:lastModifiedBy>
  <dcterms:modified xsi:type="dcterms:W3CDTF">2024-02-01T09:56:53Z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AB40F216533B45C6B1A883296C74EE4D_11</vt:lpwstr>
  </property>
</Properties>
</file>