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djustRightInd w:val="0"/>
        <w:snapToGrid w:val="0"/>
        <w:spacing w:line="60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石油和化工专业职称申报材料要求及参考目录</w:t>
      </w:r>
    </w:p>
    <w:p>
      <w:pPr>
        <w:numPr>
          <w:ilvl w:val="0"/>
          <w:numId w:val="0"/>
        </w:numPr>
        <w:adjustRightInd w:val="0"/>
        <w:snapToGrid w:val="0"/>
        <w:spacing w:line="600" w:lineRule="exact"/>
        <w:rPr>
          <w:rFonts w:hint="default" w:ascii="Times New Roman" w:hAnsi="Times New Roman" w:eastAsia="仿宋_GB2312" w:cs="Times New Roman"/>
          <w:color w:val="auto"/>
          <w:sz w:val="32"/>
          <w:szCs w:val="32"/>
          <w:lang w:val="en-US" w:eastAsia="zh-CN"/>
        </w:rPr>
      </w:pPr>
    </w:p>
    <w:p>
      <w:pPr>
        <w:numPr>
          <w:ilvl w:val="0"/>
          <w:numId w:val="1"/>
        </w:numPr>
        <w:adjustRightInd w:val="0"/>
        <w:snapToGrid w:val="0"/>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申报人应根据自己的专业技术岗位，对照国家、省的职称政策及相应资格条件，如实填报并一次性提交全部申报材料。提交的业绩成果材料、学术水平材料和证书证明材料应与申报表填报的内容逐一对应。</w:t>
      </w:r>
    </w:p>
    <w:p>
      <w:pPr>
        <w:numPr>
          <w:ilvl w:val="0"/>
          <w:numId w:val="1"/>
        </w:numPr>
        <w:adjustRightInd w:val="0"/>
        <w:snapToGrid w:val="0"/>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相关表格</w:t>
      </w:r>
      <w:r>
        <w:rPr>
          <w:rFonts w:hint="default" w:ascii="Times New Roman" w:hAnsi="Times New Roman" w:eastAsia="仿宋_GB2312" w:cs="Times New Roman"/>
          <w:color w:val="auto"/>
          <w:sz w:val="32"/>
          <w:szCs w:val="32"/>
          <w:lang w:val="en-US" w:eastAsia="zh-CN"/>
        </w:rPr>
        <w:t>由申报系统</w:t>
      </w:r>
      <w:r>
        <w:rPr>
          <w:rFonts w:hint="default" w:ascii="Times New Roman" w:hAnsi="Times New Roman" w:eastAsia="仿宋_GB2312" w:cs="Times New Roman"/>
          <w:color w:val="auto"/>
          <w:sz w:val="32"/>
          <w:szCs w:val="32"/>
        </w:rPr>
        <w:t>自动生成，生成</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表格</w:t>
      </w:r>
      <w:r>
        <w:rPr>
          <w:rFonts w:hint="default" w:ascii="Times New Roman" w:hAnsi="Times New Roman" w:eastAsia="仿宋_GB2312" w:cs="Times New Roman"/>
          <w:color w:val="auto"/>
          <w:sz w:val="32"/>
          <w:szCs w:val="32"/>
          <w:lang w:val="en-US" w:eastAsia="zh-CN"/>
        </w:rPr>
        <w:t>内容不能修改，</w:t>
      </w:r>
      <w:r>
        <w:rPr>
          <w:rFonts w:hint="default" w:ascii="Times New Roman" w:hAnsi="Times New Roman" w:eastAsia="仿宋_GB2312" w:cs="Times New Roman"/>
          <w:color w:val="auto"/>
          <w:sz w:val="32"/>
          <w:szCs w:val="32"/>
        </w:rPr>
        <w:t>如有跨页或格式错误，</w:t>
      </w:r>
      <w:r>
        <w:rPr>
          <w:rFonts w:hint="default" w:ascii="Times New Roman" w:hAnsi="Times New Roman" w:eastAsia="仿宋_GB2312" w:cs="Times New Roman"/>
          <w:color w:val="auto"/>
          <w:sz w:val="32"/>
          <w:szCs w:val="32"/>
          <w:lang w:val="en-US" w:eastAsia="zh-CN"/>
        </w:rPr>
        <w:t>请联系系统技术支持人员进行咨询。</w:t>
      </w:r>
    </w:p>
    <w:p>
      <w:pPr>
        <w:numPr>
          <w:ilvl w:val="0"/>
          <w:numId w:val="1"/>
        </w:numPr>
        <w:adjustRightInd w:val="0"/>
        <w:snapToGrid w:val="0"/>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所有纸质材料一次性提交。其中，事业单位和公有经济企业申报人的申报材料须经上级行政主管部门审核盖章后由本人或单位报送；非公有制组织、社会组织申报人的申报材料经用人单位审核盖章后由本人报送；自由职业者的申报材料可由人事代理机构或行业性社会组织、职称申报点等履行审核、公示、推荐等程序后由本人报送。属劳务派遣的，可通过工作单位或劳务派遣机构申报。通过劳务派遣机构申报的人员，需由工作单位出具工作证明和业绩成果证明，申报材料须经工作单位和劳务派遣机构双方公示，再由劳务派遣机构审核盖章后报送。</w:t>
      </w:r>
    </w:p>
    <w:p>
      <w:pPr>
        <w:numPr>
          <w:ilvl w:val="0"/>
          <w:numId w:val="1"/>
        </w:numPr>
        <w:adjustRightInd w:val="0"/>
        <w:snapToGrid w:val="0"/>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实行职称申报诚信承诺制度。</w:t>
      </w:r>
      <w:r>
        <w:rPr>
          <w:rFonts w:hint="default" w:ascii="Times New Roman" w:hAnsi="Times New Roman" w:eastAsia="仿宋_GB2312" w:cs="Times New Roman"/>
          <w:snapToGrid w:val="0"/>
          <w:color w:val="auto"/>
          <w:kern w:val="0"/>
          <w:sz w:val="32"/>
        </w:rPr>
        <w:t>在提交职称申报材料时</w:t>
      </w:r>
      <w:r>
        <w:rPr>
          <w:rFonts w:hint="default" w:ascii="Times New Roman" w:hAnsi="Times New Roman" w:eastAsia="仿宋_GB2312" w:cs="Times New Roman"/>
          <w:snapToGrid w:val="0"/>
          <w:color w:val="auto"/>
          <w:kern w:val="0"/>
          <w:sz w:val="32"/>
          <w:lang w:eastAsia="zh-CN"/>
        </w:rPr>
        <w:t>，需</w:t>
      </w:r>
      <w:r>
        <w:rPr>
          <w:rFonts w:hint="default" w:ascii="Times New Roman" w:hAnsi="Times New Roman" w:eastAsia="仿宋_GB2312" w:cs="Times New Roman"/>
          <w:snapToGrid w:val="0"/>
          <w:color w:val="auto"/>
          <w:kern w:val="0"/>
          <w:sz w:val="32"/>
        </w:rPr>
        <w:t>同时</w:t>
      </w:r>
      <w:r>
        <w:rPr>
          <w:rFonts w:hint="default" w:ascii="Times New Roman" w:hAnsi="Times New Roman" w:eastAsia="仿宋_GB2312" w:cs="Times New Roman"/>
          <w:snapToGrid w:val="0"/>
          <w:color w:val="auto"/>
          <w:kern w:val="0"/>
          <w:sz w:val="32"/>
          <w:lang w:eastAsia="zh-CN"/>
        </w:rPr>
        <w:t>提交职称诚信承诺书</w:t>
      </w:r>
      <w:r>
        <w:rPr>
          <w:rFonts w:hint="default" w:ascii="Times New Roman" w:hAnsi="Times New Roman" w:eastAsia="仿宋_GB2312" w:cs="Times New Roman"/>
          <w:snapToGrid w:val="0"/>
          <w:color w:val="auto"/>
          <w:kern w:val="0"/>
          <w:sz w:val="32"/>
        </w:rPr>
        <w:t>，</w:t>
      </w:r>
      <w:r>
        <w:rPr>
          <w:rFonts w:hint="default" w:ascii="Times New Roman" w:hAnsi="Times New Roman" w:eastAsia="仿宋_GB2312" w:cs="Times New Roman"/>
          <w:color w:val="auto"/>
          <w:sz w:val="32"/>
          <w:szCs w:val="32"/>
          <w:lang w:val="en-US" w:eastAsia="zh-CN"/>
        </w:rPr>
        <w:t>对申报材料真实性等进行承诺，承诺不实的，3年内不得申报评审职称。</w:t>
      </w:r>
    </w:p>
    <w:p>
      <w:pPr>
        <w:adjustRightInd w:val="0"/>
        <w:snapToGrid w:val="0"/>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 初次职称考核认定提交业绩成果材料的类型、数量不作硬性要求，应根据广东省初次职称考核认定申报表上填报的工作经历、业绩成果，提供相应的佐证材料。</w:t>
      </w:r>
    </w:p>
    <w:p>
      <w:pPr>
        <w:adjustRightInd w:val="0"/>
        <w:snapToGrid w:val="0"/>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对于2021年度及此后评审取得职称的人员，评审高一级职称时，职称资历年限和有效材料时段的起算时间为本级职称评审年度的下一自然年1月1日，截止时间为高一级职称评审年度的12月31日。对于2020年度及此前年度评审取得职称的人员，评审高一级职称时，职称资历年限的起算时间为本级职称评审年度的1月1日，截止时间为高一级职称评审年度的12月31日；有效材料时段的起算时间为本级职称评审年度的9月1日，截止时间为高一级职称评审年度的12月31日。对于通过考试和认定取得职称的人员，评审高一级职称时，职称资历年限和有效材料时段的起算时间为考试和认定通过之日，截止时间为高一级职称评审年度的12月31日。不在期间取得的业绩成果、学术成果、学历（学位）等，不作为2024年度职称评审的有效材料。</w:t>
      </w:r>
    </w:p>
    <w:p>
      <w:pPr>
        <w:adjustRightInd w:val="0"/>
        <w:snapToGrid w:val="0"/>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7.对职称申报、推荐、评审等环节严格实行“谁审核，谁签名；谁签名，谁负责”的管理责任制。表二的人事负责人、单位负责人不得代签。</w:t>
      </w:r>
    </w:p>
    <w:p>
      <w:pPr>
        <w:adjustRightInd w:val="0"/>
        <w:snapToGrid w:val="0"/>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8.跨区域跨单位流动专业技术人员职称重新评审和确认的人员，除提交常规申报资料外，还要提交以下资料：</w:t>
      </w:r>
    </w:p>
    <w:p>
      <w:pPr>
        <w:adjustRightInd w:val="0"/>
        <w:snapToGrid w:val="0"/>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①《跨区域跨单位流动专业技术人员职称确认表》原件一式两份；</w:t>
      </w:r>
    </w:p>
    <w:p>
      <w:pPr>
        <w:adjustRightInd w:val="0"/>
        <w:snapToGrid w:val="0"/>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②省外颁发的专业技术资格证书原件及复印件一份；</w:t>
      </w:r>
    </w:p>
    <w:p>
      <w:pPr>
        <w:adjustRightInd w:val="0"/>
        <w:snapToGrid w:val="0"/>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③当年申报该专业技术资格时《专业技术评审表》原件或经档案保管部门盖章的复印件一份；</w:t>
      </w:r>
    </w:p>
    <w:p>
      <w:pPr>
        <w:adjustRightInd w:val="0"/>
        <w:snapToGrid w:val="0"/>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④当年申报该专业技术资格时，与所在单位签订的劳动合同原件，或者档案保管部门盖章的复印件一份。申报该职称当年的社保证明材料一份。</w:t>
      </w:r>
    </w:p>
    <w:p>
      <w:pPr>
        <w:numPr>
          <w:ilvl w:val="0"/>
          <w:numId w:val="2"/>
        </w:numPr>
        <w:adjustRightInd w:val="0"/>
        <w:snapToGrid w:val="0"/>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提交的论文刊物应能够在“中华人民共和国国家新闻出版广电总局”（http://www.gapp.gov.cn/）和“ISSN中国国家中心”（http://www.nlc.cn/newissn/cxissn/）查询到经批准注册信息。论文、著作可在“中国知网”或“万方数据知识服务平台”网站检索到，统一使用“中国知网学术不端文献监测系统”进行学术相似性检测（文字复制比一般不应超过30%），无法通过检测又无法提供合理说明的申报材料，不予受理。</w:t>
      </w:r>
    </w:p>
    <w:p>
      <w:pPr>
        <w:numPr>
          <w:ilvl w:val="0"/>
          <w:numId w:val="2"/>
        </w:numPr>
        <w:adjustRightInd w:val="0"/>
        <w:snapToGrid w:val="0"/>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申报评审中级职称的，应按照《广东省专业技术人员继续教育条例》要求，提供2024年度《广东省专业技术人员继续教育证书》，专业系列为</w:t>
      </w:r>
      <w:r>
        <w:rPr>
          <w:rFonts w:hint="eastAsia" w:ascii="Times New Roman" w:hAnsi="Times New Roman" w:eastAsia="仿宋_GB2312" w:cs="Times New Roman"/>
          <w:color w:val="auto"/>
          <w:sz w:val="32"/>
          <w:szCs w:val="32"/>
          <w:lang w:val="en-US" w:eastAsia="zh-CN"/>
        </w:rPr>
        <w:t>石油和化工</w:t>
      </w:r>
      <w:r>
        <w:rPr>
          <w:rFonts w:hint="default" w:ascii="Times New Roman" w:hAnsi="Times New Roman" w:eastAsia="仿宋_GB2312" w:cs="Times New Roman"/>
          <w:color w:val="auto"/>
          <w:sz w:val="32"/>
          <w:szCs w:val="32"/>
          <w:lang w:val="en-US" w:eastAsia="zh-CN"/>
        </w:rPr>
        <w:t>工程，发证单位处要盖申报人所在单位公章。申报初次职称考核认定的，对继续教育条件不作要求。</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jc w:val="left"/>
        <w:textAlignment w:val="auto"/>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pP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11.申报时间及纸质材料受理地址</w:t>
      </w:r>
    </w:p>
    <w:p>
      <w:pPr>
        <w:keepNext w:val="0"/>
        <w:keepLines w:val="0"/>
        <w:pageBreakBefore w:val="0"/>
        <w:kinsoku/>
        <w:wordWrap/>
        <w:overflowPunct/>
        <w:topLinePunct w:val="0"/>
        <w:autoSpaceDE/>
        <w:autoSpaceDN/>
        <w:bidi w:val="0"/>
        <w:adjustRightInd/>
        <w:snapToGrid/>
        <w:spacing w:line="579" w:lineRule="exact"/>
        <w:ind w:firstLine="642"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网上申报时间</w:t>
      </w:r>
      <w:r>
        <w:rPr>
          <w:rFonts w:hint="default" w:ascii="Times New Roman" w:hAnsi="Times New Roman" w:eastAsia="仿宋_GB2312" w:cs="Times New Roman"/>
          <w:color w:val="auto"/>
          <w:sz w:val="32"/>
          <w:szCs w:val="32"/>
          <w:lang w:val="en-US" w:eastAsia="zh-CN"/>
        </w:rPr>
        <w:t>：2025年1月10日至2月28日。</w:t>
      </w:r>
    </w:p>
    <w:p>
      <w:pPr>
        <w:keepNext w:val="0"/>
        <w:keepLines w:val="0"/>
        <w:pageBreakBefore w:val="0"/>
        <w:numPr>
          <w:ilvl w:val="0"/>
          <w:numId w:val="0"/>
        </w:numPr>
        <w:kinsoku/>
        <w:wordWrap/>
        <w:overflowPunct/>
        <w:topLinePunct w:val="0"/>
        <w:autoSpaceDE/>
        <w:autoSpaceDN/>
        <w:bidi w:val="0"/>
        <w:adjustRightInd/>
        <w:snapToGrid/>
        <w:spacing w:line="579" w:lineRule="exact"/>
        <w:ind w:firstLine="642" w:firstLineChars="200"/>
        <w:jc w:val="left"/>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受理纸质申报材料时间：</w:t>
      </w:r>
      <w:r>
        <w:rPr>
          <w:rFonts w:hint="default" w:ascii="Times New Roman" w:hAnsi="Times New Roman" w:eastAsia="仿宋_GB2312" w:cs="Times New Roman"/>
          <w:color w:val="auto"/>
          <w:sz w:val="32"/>
          <w:szCs w:val="32"/>
          <w:lang w:val="en-US" w:eastAsia="zh-CN"/>
        </w:rPr>
        <w:t>2025年3月17日至4月11日</w:t>
      </w:r>
      <w:r>
        <w:rPr>
          <w:rFonts w:hint="default" w:ascii="Times New Roman" w:hAnsi="Times New Roman" w:eastAsia="仿宋_GB2312" w:cs="Times New Roman"/>
          <w:i w:val="0"/>
          <w:caps w:val="0"/>
          <w:color w:val="auto"/>
          <w:spacing w:val="0"/>
          <w:kern w:val="0"/>
          <w:sz w:val="27"/>
          <w:szCs w:val="27"/>
          <w:lang w:val="en-US" w:eastAsia="zh-CN" w:bidi="ar"/>
        </w:rPr>
        <w:t>（节假日除外），具体为每个工作日的9:00-11：30、14:30-17:00。</w:t>
      </w:r>
      <w:r>
        <w:rPr>
          <w:rFonts w:hint="default" w:ascii="Times New Roman" w:hAnsi="Times New Roman" w:eastAsia="仿宋_GB2312" w:cs="Times New Roman"/>
          <w:b/>
          <w:bCs/>
          <w:color w:val="auto"/>
          <w:sz w:val="32"/>
          <w:szCs w:val="32"/>
          <w:lang w:val="en-US" w:eastAsia="zh-CN"/>
        </w:rPr>
        <w:t>受理纸质申报材料地址：</w:t>
      </w:r>
      <w:r>
        <w:rPr>
          <w:rFonts w:hint="default" w:ascii="Times New Roman" w:hAnsi="Times New Roman" w:eastAsia="仿宋_GB2312" w:cs="Times New Roman"/>
          <w:color w:val="auto"/>
          <w:sz w:val="32"/>
          <w:szCs w:val="32"/>
          <w:lang w:val="en-US" w:eastAsia="zh-CN"/>
        </w:rPr>
        <w:t>东莞市松山湖管委会大学路1号东莞理工学院机电化工大楼12J-304、12J-305室，东莞市化工学会</w:t>
      </w:r>
      <w:r>
        <w:rPr>
          <w:rFonts w:hint="eastAsia" w:ascii="Times New Roman" w:hAnsi="Times New Roman" w:eastAsia="仿宋_GB2312" w:cs="Times New Roman"/>
          <w:color w:val="auto"/>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联系电话:0769-22862897，13509000672蔡老师、谭老师。</w:t>
      </w:r>
    </w:p>
    <w:p>
      <w:pPr>
        <w:pStyle w:val="2"/>
        <w:rPr>
          <w:rFonts w:hint="default" w:ascii="Times New Roman" w:hAnsi="Times New Roman" w:eastAsia="仿宋_GB2312" w:cs="Times New Roman"/>
          <w:color w:val="auto"/>
          <w:sz w:val="32"/>
          <w:szCs w:val="32"/>
          <w:lang w:val="en-US" w:eastAsia="zh-CN"/>
        </w:rPr>
        <w:sectPr>
          <w:footerReference r:id="rId3" w:type="default"/>
          <w:pgSz w:w="11906" w:h="16838"/>
          <w:pgMar w:top="1440" w:right="1514" w:bottom="1315" w:left="1514" w:header="851" w:footer="992" w:gutter="0"/>
          <w:cols w:space="0" w:num="1"/>
          <w:titlePg/>
          <w:rtlGutter w:val="0"/>
          <w:docGrid w:type="lines" w:linePitch="640" w:charSpace="0"/>
        </w:sectPr>
      </w:pPr>
    </w:p>
    <w:p>
      <w:pPr>
        <w:spacing w:line="260" w:lineRule="exact"/>
        <w:rPr>
          <w:rFonts w:hint="default" w:ascii="Times New Roman" w:hAnsi="Times New Roman" w:eastAsia="仿宋_GB2312" w:cs="Times New Roman"/>
          <w:i w:val="0"/>
          <w:iCs w:val="0"/>
          <w:caps w:val="0"/>
          <w:color w:val="000000"/>
          <w:spacing w:val="0"/>
          <w:sz w:val="32"/>
          <w:szCs w:val="32"/>
          <w:lang w:val="en-US" w:eastAsia="zh-CN"/>
        </w:rPr>
      </w:pPr>
    </w:p>
    <w:p>
      <w:pPr>
        <w:spacing w:line="380" w:lineRule="exact"/>
        <w:jc w:val="center"/>
        <w:rPr>
          <w:rFonts w:hint="eastAsia" w:ascii="方正小标宋简体" w:hAnsi="方正小标宋简体" w:eastAsia="方正小标宋简体" w:cs="方正小标宋简体"/>
          <w:b w:val="0"/>
          <w:bCs w:val="0"/>
          <w:i w:val="0"/>
          <w:iCs w:val="0"/>
          <w:caps w:val="0"/>
          <w:color w:val="000000"/>
          <w:spacing w:val="0"/>
          <w:sz w:val="36"/>
          <w:szCs w:val="36"/>
          <w:shd w:val="clear" w:fill="FFFFFF"/>
        </w:rPr>
      </w:pPr>
    </w:p>
    <w:p>
      <w:pPr>
        <w:spacing w:line="380" w:lineRule="exact"/>
        <w:jc w:val="center"/>
        <w:rPr>
          <w:rFonts w:hint="eastAsia" w:ascii="方正小标宋简体" w:hAnsi="方正小标宋简体" w:eastAsia="方正小标宋简体" w:cs="方正小标宋简体"/>
          <w:b w:val="0"/>
          <w:bCs w:val="0"/>
          <w:i w:val="0"/>
          <w:iCs w:val="0"/>
          <w:caps w:val="0"/>
          <w:color w:val="000000"/>
          <w:spacing w:val="0"/>
          <w:sz w:val="36"/>
          <w:szCs w:val="36"/>
          <w:shd w:val="clear" w:fill="FFFFFF"/>
          <w:lang w:val="en-US" w:eastAsia="zh-CN"/>
        </w:rPr>
      </w:pPr>
      <w:r>
        <w:rPr>
          <w:rFonts w:hint="eastAsia" w:ascii="方正小标宋简体" w:hAnsi="方正小标宋简体" w:eastAsia="方正小标宋简体" w:cs="方正小标宋简体"/>
          <w:b w:val="0"/>
          <w:bCs w:val="0"/>
          <w:i w:val="0"/>
          <w:iCs w:val="0"/>
          <w:caps w:val="0"/>
          <w:color w:val="000000"/>
          <w:spacing w:val="0"/>
          <w:sz w:val="36"/>
          <w:szCs w:val="36"/>
          <w:shd w:val="clear" w:fill="FFFFFF"/>
          <w:lang w:eastAsia="zh-CN"/>
        </w:rPr>
        <w:t>石油和化工</w:t>
      </w:r>
      <w:r>
        <w:rPr>
          <w:rFonts w:hint="eastAsia" w:ascii="方正小标宋简体" w:hAnsi="方正小标宋简体" w:eastAsia="方正小标宋简体" w:cs="方正小标宋简体"/>
          <w:b w:val="0"/>
          <w:bCs w:val="0"/>
          <w:i w:val="0"/>
          <w:iCs w:val="0"/>
          <w:caps w:val="0"/>
          <w:color w:val="000000"/>
          <w:spacing w:val="0"/>
          <w:sz w:val="36"/>
          <w:szCs w:val="36"/>
          <w:shd w:val="clear" w:fill="FFFFFF"/>
          <w:lang w:val="en-US" w:eastAsia="zh-CN"/>
        </w:rPr>
        <w:t>专业</w:t>
      </w:r>
      <w:r>
        <w:rPr>
          <w:rFonts w:hint="eastAsia" w:ascii="方正小标宋简体" w:hAnsi="方正小标宋简体" w:eastAsia="方正小标宋简体" w:cs="方正小标宋简体"/>
          <w:b w:val="0"/>
          <w:bCs w:val="0"/>
          <w:i w:val="0"/>
          <w:iCs w:val="0"/>
          <w:caps w:val="0"/>
          <w:color w:val="000000"/>
          <w:spacing w:val="0"/>
          <w:sz w:val="36"/>
          <w:szCs w:val="36"/>
          <w:shd w:val="clear" w:fill="FFFFFF"/>
        </w:rPr>
        <w:t>职称</w:t>
      </w:r>
      <w:r>
        <w:rPr>
          <w:rFonts w:hint="eastAsia" w:ascii="方正小标宋简体" w:hAnsi="方正小标宋简体" w:eastAsia="方正小标宋简体" w:cs="方正小标宋简体"/>
          <w:b w:val="0"/>
          <w:bCs w:val="0"/>
          <w:i w:val="0"/>
          <w:iCs w:val="0"/>
          <w:caps w:val="0"/>
          <w:color w:val="000000"/>
          <w:spacing w:val="0"/>
          <w:sz w:val="36"/>
          <w:szCs w:val="36"/>
          <w:shd w:val="clear" w:fill="FFFFFF"/>
          <w:lang w:val="en-US" w:eastAsia="zh-CN"/>
        </w:rPr>
        <w:t>初次考核认定</w:t>
      </w:r>
      <w:r>
        <w:rPr>
          <w:rFonts w:hint="eastAsia" w:ascii="方正小标宋简体" w:hAnsi="方正小标宋简体" w:eastAsia="方正小标宋简体" w:cs="方正小标宋简体"/>
          <w:b w:val="0"/>
          <w:bCs w:val="0"/>
          <w:i w:val="0"/>
          <w:iCs w:val="0"/>
          <w:caps w:val="0"/>
          <w:color w:val="000000"/>
          <w:spacing w:val="0"/>
          <w:sz w:val="36"/>
          <w:szCs w:val="36"/>
          <w:shd w:val="clear" w:fill="FFFFFF"/>
        </w:rPr>
        <w:t>申报材料</w:t>
      </w:r>
      <w:r>
        <w:rPr>
          <w:rFonts w:hint="eastAsia" w:ascii="方正小标宋简体" w:hAnsi="方正小标宋简体" w:eastAsia="方正小标宋简体" w:cs="方正小标宋简体"/>
          <w:b w:val="0"/>
          <w:bCs w:val="0"/>
          <w:i w:val="0"/>
          <w:iCs w:val="0"/>
          <w:caps w:val="0"/>
          <w:color w:val="000000"/>
          <w:spacing w:val="0"/>
          <w:sz w:val="36"/>
          <w:szCs w:val="36"/>
          <w:shd w:val="clear" w:fill="FFFFFF"/>
          <w:lang w:val="en-US" w:eastAsia="zh-CN"/>
        </w:rPr>
        <w:t>参考目录</w:t>
      </w:r>
    </w:p>
    <w:p>
      <w:pPr>
        <w:pStyle w:val="2"/>
        <w:rPr>
          <w:rFonts w:hint="default"/>
          <w:lang w:val="en-US" w:eastAsia="zh-CN"/>
        </w:rPr>
      </w:pPr>
    </w:p>
    <w:tbl>
      <w:tblPr>
        <w:tblStyle w:val="10"/>
        <w:tblW w:w="969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10"/>
        <w:gridCol w:w="2540"/>
        <w:gridCol w:w="945"/>
        <w:gridCol w:w="529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5" w:hRule="atLeast"/>
        </w:trPr>
        <w:tc>
          <w:tcPr>
            <w:tcW w:w="910" w:type="dxa"/>
            <w:vAlign w:val="center"/>
          </w:tcPr>
          <w:p>
            <w:pPr>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序号</w:t>
            </w:r>
          </w:p>
        </w:tc>
        <w:tc>
          <w:tcPr>
            <w:tcW w:w="2540" w:type="dxa"/>
            <w:vAlign w:val="center"/>
          </w:tcPr>
          <w:p>
            <w:pPr>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材料名称</w:t>
            </w:r>
          </w:p>
        </w:tc>
        <w:tc>
          <w:tcPr>
            <w:tcW w:w="945" w:type="dxa"/>
            <w:vAlign w:val="center"/>
          </w:tcPr>
          <w:p>
            <w:pPr>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数量</w:t>
            </w:r>
          </w:p>
        </w:tc>
        <w:tc>
          <w:tcPr>
            <w:tcW w:w="5295" w:type="dxa"/>
            <w:vAlign w:val="center"/>
          </w:tcPr>
          <w:p>
            <w:pPr>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材料要求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27" w:hRule="atLeast"/>
        </w:trPr>
        <w:tc>
          <w:tcPr>
            <w:tcW w:w="910" w:type="dxa"/>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w:t>
            </w:r>
          </w:p>
        </w:tc>
        <w:tc>
          <w:tcPr>
            <w:tcW w:w="2540" w:type="dxa"/>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《广东省初次职称考核认定申报表》</w:t>
            </w:r>
          </w:p>
        </w:tc>
        <w:tc>
          <w:tcPr>
            <w:tcW w:w="945" w:type="dxa"/>
            <w:vAlign w:val="center"/>
          </w:tcPr>
          <w:p>
            <w:pPr>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2份</w:t>
            </w:r>
          </w:p>
        </w:tc>
        <w:tc>
          <w:tcPr>
            <w:tcW w:w="5295" w:type="dxa"/>
            <w:vAlign w:val="center"/>
          </w:tcPr>
          <w:p>
            <w:pPr>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（1）经“东莞市专业技术人才服务”系统申报并审核通过后</w:t>
            </w:r>
            <w:r>
              <w:rPr>
                <w:rFonts w:hint="eastAsia" w:ascii="仿宋_GB2312" w:hAnsi="仿宋_GB2312" w:eastAsia="仿宋_GB2312" w:cs="仿宋_GB2312"/>
                <w:color w:val="auto"/>
                <w:sz w:val="21"/>
                <w:szCs w:val="21"/>
                <w:lang w:eastAsia="zh-CN"/>
              </w:rPr>
              <w:t>由系统生成</w:t>
            </w: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eastAsia="zh-CN"/>
              </w:rPr>
              <w:t>打印后左侧</w:t>
            </w:r>
            <w:r>
              <w:rPr>
                <w:rFonts w:hint="eastAsia" w:ascii="仿宋_GB2312" w:hAnsi="仿宋_GB2312" w:eastAsia="仿宋_GB2312" w:cs="仿宋_GB2312"/>
                <w:b/>
                <w:bCs/>
                <w:color w:val="auto"/>
                <w:sz w:val="21"/>
                <w:szCs w:val="21"/>
                <w:lang w:eastAsia="zh-CN"/>
              </w:rPr>
              <w:t>装订</w:t>
            </w:r>
            <w:r>
              <w:rPr>
                <w:rFonts w:hint="eastAsia" w:ascii="仿宋_GB2312" w:hAnsi="仿宋_GB2312" w:eastAsia="仿宋_GB2312" w:cs="仿宋_GB2312"/>
                <w:color w:val="auto"/>
                <w:sz w:val="21"/>
                <w:szCs w:val="21"/>
                <w:lang w:eastAsia="zh-CN"/>
              </w:rPr>
              <w:t>。</w:t>
            </w:r>
          </w:p>
          <w:p>
            <w:pPr>
              <w:jc w:val="lef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（2）</w:t>
            </w:r>
            <w:r>
              <w:rPr>
                <w:rFonts w:hint="eastAsia" w:ascii="仿宋_GB2312" w:hAnsi="仿宋_GB2312" w:eastAsia="仿宋_GB2312" w:cs="仿宋_GB2312"/>
                <w:color w:val="auto"/>
                <w:sz w:val="21"/>
                <w:szCs w:val="21"/>
                <w:lang w:eastAsia="zh-CN"/>
              </w:rPr>
              <w:t>第二页</w:t>
            </w:r>
            <w:r>
              <w:rPr>
                <w:rFonts w:hint="eastAsia" w:ascii="仿宋_GB2312" w:hAnsi="仿宋_GB2312" w:eastAsia="仿宋_GB2312" w:cs="仿宋_GB2312"/>
                <w:color w:val="auto"/>
                <w:sz w:val="21"/>
                <w:szCs w:val="21"/>
              </w:rPr>
              <w:t>个人专业技术工作小结，落款处</w:t>
            </w:r>
            <w:r>
              <w:rPr>
                <w:rFonts w:hint="eastAsia" w:ascii="仿宋_GB2312" w:hAnsi="仿宋_GB2312" w:eastAsia="仿宋_GB2312" w:cs="仿宋_GB2312"/>
                <w:color w:val="auto"/>
                <w:sz w:val="21"/>
                <w:szCs w:val="21"/>
                <w:lang w:eastAsia="zh-CN"/>
              </w:rPr>
              <w:t>手写</w:t>
            </w:r>
            <w:r>
              <w:rPr>
                <w:rFonts w:hint="eastAsia" w:ascii="仿宋_GB2312" w:hAnsi="仿宋_GB2312" w:eastAsia="仿宋_GB2312" w:cs="仿宋_GB2312"/>
                <w:color w:val="auto"/>
                <w:sz w:val="21"/>
                <w:szCs w:val="21"/>
              </w:rPr>
              <w:t>签名。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910"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val="0"/>
                <w:bCs/>
                <w:sz w:val="21"/>
                <w:szCs w:val="21"/>
                <w:lang w:val="en-US" w:eastAsia="zh-CN"/>
              </w:rPr>
              <w:t>2</w:t>
            </w:r>
          </w:p>
        </w:tc>
        <w:tc>
          <w:tcPr>
            <w:tcW w:w="2540" w:type="dxa"/>
            <w:vAlign w:val="center"/>
          </w:tcPr>
          <w:p>
            <w:pPr>
              <w:spacing w:line="26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b w:val="0"/>
                <w:bCs w:val="0"/>
                <w:color w:val="auto"/>
                <w:kern w:val="2"/>
                <w:sz w:val="21"/>
                <w:szCs w:val="21"/>
                <w:shd w:val="clear" w:color="auto" w:fill="FFFFFF"/>
                <w:lang w:val="en-US" w:eastAsia="zh-CN" w:bidi="ar-SA"/>
              </w:rPr>
              <w:t>职称申报诚信承诺书</w:t>
            </w:r>
          </w:p>
        </w:tc>
        <w:tc>
          <w:tcPr>
            <w:tcW w:w="945" w:type="dxa"/>
            <w:vAlign w:val="center"/>
          </w:tcPr>
          <w:p>
            <w:pPr>
              <w:spacing w:line="260" w:lineRule="exact"/>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1份</w:t>
            </w:r>
          </w:p>
        </w:tc>
        <w:tc>
          <w:tcPr>
            <w:tcW w:w="5295" w:type="dxa"/>
            <w:vAlign w:val="center"/>
          </w:tcPr>
          <w:p>
            <w:pPr>
              <w:spacing w:line="26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手写签名，需上传至申报系统的其他附件处，纸质件原件交申报点。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3" w:hRule="atLeast"/>
        </w:trPr>
        <w:tc>
          <w:tcPr>
            <w:tcW w:w="910"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val="0"/>
                <w:bCs/>
                <w:sz w:val="21"/>
                <w:szCs w:val="21"/>
                <w:lang w:val="en-US" w:eastAsia="zh-CN"/>
              </w:rPr>
              <w:t>3</w:t>
            </w:r>
          </w:p>
        </w:tc>
        <w:tc>
          <w:tcPr>
            <w:tcW w:w="2540" w:type="dxa"/>
            <w:vAlign w:val="center"/>
          </w:tcPr>
          <w:p>
            <w:pPr>
              <w:spacing w:line="260" w:lineRule="exact"/>
              <w:jc w:val="center"/>
              <w:rPr>
                <w:rFonts w:hint="eastAsia" w:ascii="仿宋_GB2312" w:hAnsi="仿宋_GB2312" w:eastAsia="仿宋_GB2312" w:cs="仿宋_GB2312"/>
                <w:color w:val="auto"/>
                <w:sz w:val="21"/>
                <w:szCs w:val="21"/>
              </w:rPr>
            </w:pPr>
            <w:r>
              <w:rPr>
                <w:rFonts w:hint="eastAsia" w:ascii="仿宋" w:hAnsi="仿宋" w:eastAsia="仿宋" w:cs="仿宋"/>
                <w:color w:val="auto"/>
                <w:szCs w:val="21"/>
                <w:lang w:val="en-US" w:eastAsia="zh-CN"/>
              </w:rPr>
              <w:t>职称（评审/考核认定）条件自查表</w:t>
            </w:r>
          </w:p>
        </w:tc>
        <w:tc>
          <w:tcPr>
            <w:tcW w:w="945" w:type="dxa"/>
            <w:vAlign w:val="center"/>
          </w:tcPr>
          <w:p>
            <w:pPr>
              <w:spacing w:line="260" w:lineRule="exact"/>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1份</w:t>
            </w:r>
          </w:p>
        </w:tc>
        <w:tc>
          <w:tcPr>
            <w:tcW w:w="5295" w:type="dxa"/>
            <w:vAlign w:val="center"/>
          </w:tcPr>
          <w:p>
            <w:pPr>
              <w:spacing w:line="26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自查各项并确认后手写签名，上传至申报系统的其他附件处，纸质件原件交申报点。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3" w:hRule="atLeast"/>
        </w:trPr>
        <w:tc>
          <w:tcPr>
            <w:tcW w:w="910" w:type="dxa"/>
            <w:vAlign w:val="center"/>
          </w:tcPr>
          <w:p>
            <w:pPr>
              <w:spacing w:line="26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3</w:t>
            </w:r>
          </w:p>
        </w:tc>
        <w:tc>
          <w:tcPr>
            <w:tcW w:w="2540" w:type="dxa"/>
            <w:vAlign w:val="center"/>
          </w:tcPr>
          <w:p>
            <w:pPr>
              <w:spacing w:line="260" w:lineRule="exact"/>
              <w:rPr>
                <w:rFonts w:hint="eastAsia" w:ascii="仿宋_GB2312" w:hAnsi="仿宋_GB2312" w:eastAsia="仿宋_GB2312" w:cs="仿宋_GB2312"/>
                <w:b w:val="0"/>
                <w:bCs w:val="0"/>
                <w:color w:val="auto"/>
                <w:kern w:val="2"/>
                <w:sz w:val="21"/>
                <w:szCs w:val="21"/>
                <w:shd w:val="clear" w:color="auto" w:fill="FFFFFF"/>
                <w:lang w:val="en-US" w:eastAsia="zh-CN" w:bidi="ar-SA"/>
              </w:rPr>
            </w:pPr>
            <w:r>
              <w:rPr>
                <w:rFonts w:hint="eastAsia" w:ascii="仿宋_GB2312" w:hAnsi="仿宋_GB2312" w:eastAsia="仿宋_GB2312" w:cs="仿宋_GB2312"/>
                <w:b w:val="0"/>
                <w:bCs w:val="0"/>
                <w:color w:val="auto"/>
                <w:sz w:val="21"/>
                <w:szCs w:val="21"/>
                <w:shd w:val="clear" w:color="auto" w:fill="FFFFFF"/>
                <w:lang w:val="en-US" w:eastAsia="zh-CN"/>
              </w:rPr>
              <w:t>职称初次考核认定申报材料初查表</w:t>
            </w:r>
          </w:p>
        </w:tc>
        <w:tc>
          <w:tcPr>
            <w:tcW w:w="945" w:type="dxa"/>
            <w:vAlign w:val="center"/>
          </w:tcPr>
          <w:p>
            <w:pPr>
              <w:spacing w:line="260" w:lineRule="exact"/>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sz w:val="21"/>
                <w:szCs w:val="21"/>
                <w:lang w:val="en-US" w:eastAsia="zh-CN"/>
              </w:rPr>
              <w:t>1份</w:t>
            </w:r>
          </w:p>
        </w:tc>
        <w:tc>
          <w:tcPr>
            <w:tcW w:w="5295" w:type="dxa"/>
            <w:vAlign w:val="center"/>
          </w:tcPr>
          <w:p>
            <w:pPr>
              <w:spacing w:line="260" w:lineRule="exact"/>
              <w:rPr>
                <w:rFonts w:hint="eastAsia" w:ascii="仿宋_GB2312" w:hAnsi="仿宋_GB2312" w:eastAsia="仿宋_GB2312" w:cs="仿宋_GB2312"/>
                <w:b w:val="0"/>
                <w:bCs w:val="0"/>
                <w:color w:val="auto"/>
                <w:kern w:val="2"/>
                <w:sz w:val="21"/>
                <w:szCs w:val="21"/>
                <w:lang w:val="en-US" w:eastAsia="zh-CN" w:bidi="ar-SA"/>
              </w:rPr>
            </w:pPr>
            <w:r>
              <w:rPr>
                <w:rFonts w:hint="eastAsia" w:ascii="仿宋" w:hAnsi="仿宋" w:eastAsia="仿宋" w:cs="仿宋"/>
                <w:color w:val="auto"/>
                <w:szCs w:val="21"/>
                <w:lang w:val="en-US" w:eastAsia="zh-CN"/>
              </w:rPr>
              <w:t>附件5，自查并签名。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5" w:hRule="atLeast"/>
        </w:trPr>
        <w:tc>
          <w:tcPr>
            <w:tcW w:w="910" w:type="dxa"/>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4</w:t>
            </w:r>
          </w:p>
        </w:tc>
        <w:tc>
          <w:tcPr>
            <w:tcW w:w="2540" w:type="dxa"/>
            <w:vAlign w:val="center"/>
          </w:tcPr>
          <w:p>
            <w:p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身份证</w:t>
            </w:r>
            <w:r>
              <w:rPr>
                <w:rFonts w:hint="eastAsia" w:ascii="仿宋_GB2312" w:hAnsi="仿宋_GB2312" w:eastAsia="仿宋_GB2312" w:cs="仿宋_GB2312"/>
                <w:color w:val="auto"/>
                <w:sz w:val="21"/>
                <w:szCs w:val="21"/>
                <w:lang w:val="en-US" w:eastAsia="zh-CN"/>
              </w:rPr>
              <w:t>复印件</w:t>
            </w:r>
          </w:p>
        </w:tc>
        <w:tc>
          <w:tcPr>
            <w:tcW w:w="945" w:type="dxa"/>
            <w:vAlign w:val="center"/>
          </w:tcPr>
          <w:p>
            <w:pPr>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1份</w:t>
            </w:r>
          </w:p>
        </w:tc>
        <w:tc>
          <w:tcPr>
            <w:tcW w:w="5295" w:type="dxa"/>
            <w:vAlign w:val="center"/>
          </w:tcPr>
          <w:p>
            <w:pPr>
              <w:jc w:val="left"/>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验原件，收复印件1份（4纸规格）</w:t>
            </w:r>
            <w:r>
              <w:rPr>
                <w:rFonts w:hint="eastAsia" w:ascii="仿宋_GB2312" w:hAnsi="仿宋_GB2312" w:eastAsia="仿宋_GB2312" w:cs="仿宋_GB2312"/>
                <w:color w:val="auto"/>
                <w:sz w:val="21"/>
                <w:szCs w:val="21"/>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5" w:hRule="atLeast"/>
        </w:trPr>
        <w:tc>
          <w:tcPr>
            <w:tcW w:w="910" w:type="dxa"/>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5</w:t>
            </w:r>
          </w:p>
        </w:tc>
        <w:tc>
          <w:tcPr>
            <w:tcW w:w="2540" w:type="dxa"/>
            <w:vAlign w:val="center"/>
          </w:tcPr>
          <w:p>
            <w:p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全日制学历、学位证书</w:t>
            </w:r>
            <w:r>
              <w:rPr>
                <w:rFonts w:hint="eastAsia" w:ascii="仿宋_GB2312" w:hAnsi="仿宋_GB2312" w:eastAsia="仿宋_GB2312" w:cs="仿宋_GB2312"/>
                <w:color w:val="auto"/>
                <w:sz w:val="21"/>
                <w:szCs w:val="21"/>
                <w:lang w:val="en-US" w:eastAsia="zh-CN"/>
              </w:rPr>
              <w:t>复印件</w:t>
            </w:r>
          </w:p>
        </w:tc>
        <w:tc>
          <w:tcPr>
            <w:tcW w:w="945" w:type="dxa"/>
            <w:vAlign w:val="center"/>
          </w:tcPr>
          <w:p>
            <w:pPr>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1份</w:t>
            </w:r>
          </w:p>
        </w:tc>
        <w:tc>
          <w:tcPr>
            <w:tcW w:w="5295" w:type="dxa"/>
            <w:vAlign w:val="center"/>
          </w:tcPr>
          <w:p>
            <w:pPr>
              <w:jc w:val="left"/>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验原件，收复印件1份（4纸规格）</w:t>
            </w:r>
            <w:r>
              <w:rPr>
                <w:rFonts w:hint="eastAsia" w:ascii="仿宋_GB2312" w:hAnsi="仿宋_GB2312" w:eastAsia="仿宋_GB2312" w:cs="仿宋_GB2312"/>
                <w:color w:val="auto"/>
                <w:sz w:val="21"/>
                <w:szCs w:val="21"/>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84" w:hRule="atLeast"/>
        </w:trPr>
        <w:tc>
          <w:tcPr>
            <w:tcW w:w="910" w:type="dxa"/>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6</w:t>
            </w:r>
          </w:p>
        </w:tc>
        <w:tc>
          <w:tcPr>
            <w:tcW w:w="2540" w:type="dxa"/>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学历、学位证明材料</w:t>
            </w:r>
          </w:p>
        </w:tc>
        <w:tc>
          <w:tcPr>
            <w:tcW w:w="945" w:type="dxa"/>
            <w:vAlign w:val="center"/>
          </w:tcPr>
          <w:p>
            <w:pPr>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1份</w:t>
            </w:r>
          </w:p>
        </w:tc>
        <w:tc>
          <w:tcPr>
            <w:tcW w:w="5295" w:type="dxa"/>
            <w:vAlign w:val="center"/>
          </w:tcPr>
          <w:p>
            <w:pPr>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（1）国、境外大学毕业生可提供教育部留学服务中心出具的《国外学历学位认证书》或大使馆出具的《留学回国人员证明》；</w:t>
            </w:r>
          </w:p>
          <w:p>
            <w:pPr>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（2）国内毕业生可提供学信网出具的《</w:t>
            </w:r>
            <w:r>
              <w:rPr>
                <w:rFonts w:hint="eastAsia" w:ascii="仿宋_GB2312" w:hAnsi="仿宋_GB2312" w:eastAsia="仿宋_GB2312" w:cs="仿宋_GB2312"/>
                <w:color w:val="auto"/>
                <w:sz w:val="21"/>
                <w:szCs w:val="21"/>
              </w:rPr>
              <w:fldChar w:fldCharType="begin"/>
            </w:r>
            <w:r>
              <w:rPr>
                <w:rFonts w:hint="eastAsia" w:ascii="仿宋_GB2312" w:hAnsi="仿宋_GB2312" w:eastAsia="仿宋_GB2312" w:cs="仿宋_GB2312"/>
                <w:color w:val="auto"/>
                <w:sz w:val="21"/>
                <w:szCs w:val="21"/>
              </w:rPr>
              <w:instrText xml:space="preserve"> HYPERLINK "https://www.chsi.com.cn/xlcx/bgcx.jsp" </w:instrText>
            </w:r>
            <w:r>
              <w:rPr>
                <w:rFonts w:hint="eastAsia" w:ascii="仿宋_GB2312" w:hAnsi="仿宋_GB2312" w:eastAsia="仿宋_GB2312" w:cs="仿宋_GB2312"/>
                <w:color w:val="auto"/>
                <w:sz w:val="21"/>
                <w:szCs w:val="21"/>
              </w:rPr>
              <w:fldChar w:fldCharType="separate"/>
            </w:r>
            <w:r>
              <w:rPr>
                <w:rFonts w:hint="eastAsia" w:ascii="仿宋_GB2312" w:hAnsi="仿宋_GB2312" w:eastAsia="仿宋_GB2312" w:cs="仿宋_GB2312"/>
                <w:color w:val="auto"/>
                <w:sz w:val="21"/>
                <w:szCs w:val="21"/>
              </w:rPr>
              <w:t>教育部学历证书电子注册备案表</w:t>
            </w:r>
            <w:r>
              <w:rPr>
                <w:rFonts w:hint="eastAsia" w:ascii="仿宋_GB2312" w:hAnsi="仿宋_GB2312" w:eastAsia="仿宋_GB2312" w:cs="仿宋_GB2312"/>
                <w:color w:val="auto"/>
                <w:sz w:val="21"/>
                <w:szCs w:val="21"/>
              </w:rPr>
              <w:fldChar w:fldCharType="end"/>
            </w:r>
            <w:r>
              <w:rPr>
                <w:rFonts w:hint="eastAsia" w:ascii="仿宋_GB2312" w:hAnsi="仿宋_GB2312" w:eastAsia="仿宋_GB2312" w:cs="仿宋_GB2312"/>
                <w:color w:val="auto"/>
                <w:sz w:val="21"/>
                <w:szCs w:val="21"/>
              </w:rPr>
              <w:t>》或《</w:t>
            </w:r>
            <w:r>
              <w:rPr>
                <w:rFonts w:hint="eastAsia" w:ascii="仿宋_GB2312" w:hAnsi="仿宋_GB2312" w:eastAsia="仿宋_GB2312" w:cs="仿宋_GB2312"/>
                <w:color w:val="auto"/>
                <w:sz w:val="21"/>
                <w:szCs w:val="21"/>
              </w:rPr>
              <w:fldChar w:fldCharType="begin"/>
            </w:r>
            <w:r>
              <w:rPr>
                <w:rFonts w:hint="eastAsia" w:ascii="仿宋_GB2312" w:hAnsi="仿宋_GB2312" w:eastAsia="仿宋_GB2312" w:cs="仿宋_GB2312"/>
                <w:color w:val="auto"/>
                <w:sz w:val="21"/>
                <w:szCs w:val="21"/>
              </w:rPr>
              <w:instrText xml:space="preserve"> HYPERLINK "https://www.chsi.com.cn/xlcx/bgcx.jsp" </w:instrText>
            </w:r>
            <w:r>
              <w:rPr>
                <w:rFonts w:hint="eastAsia" w:ascii="仿宋_GB2312" w:hAnsi="仿宋_GB2312" w:eastAsia="仿宋_GB2312" w:cs="仿宋_GB2312"/>
                <w:color w:val="auto"/>
                <w:sz w:val="21"/>
                <w:szCs w:val="21"/>
              </w:rPr>
              <w:fldChar w:fldCharType="separate"/>
            </w:r>
            <w:r>
              <w:rPr>
                <w:rFonts w:hint="eastAsia" w:ascii="仿宋_GB2312" w:hAnsi="仿宋_GB2312" w:eastAsia="仿宋_GB2312" w:cs="仿宋_GB2312"/>
                <w:color w:val="auto"/>
                <w:sz w:val="21"/>
                <w:szCs w:val="21"/>
              </w:rPr>
              <w:t>教育部学籍在线验证报告</w:t>
            </w:r>
            <w:r>
              <w:rPr>
                <w:rFonts w:hint="eastAsia" w:ascii="仿宋_GB2312" w:hAnsi="仿宋_GB2312" w:eastAsia="仿宋_GB2312" w:cs="仿宋_GB2312"/>
                <w:color w:val="auto"/>
                <w:sz w:val="21"/>
                <w:szCs w:val="21"/>
              </w:rPr>
              <w:fldChar w:fldCharType="end"/>
            </w:r>
            <w:r>
              <w:rPr>
                <w:rFonts w:hint="eastAsia" w:ascii="仿宋_GB2312" w:hAnsi="仿宋_GB2312" w:eastAsia="仿宋_GB2312" w:cs="仿宋_GB2312"/>
                <w:color w:val="auto"/>
                <w:sz w:val="21"/>
                <w:szCs w:val="21"/>
              </w:rPr>
              <w:t>》或《</w:t>
            </w:r>
            <w:r>
              <w:rPr>
                <w:rFonts w:hint="eastAsia" w:ascii="仿宋_GB2312" w:hAnsi="仿宋_GB2312" w:eastAsia="仿宋_GB2312" w:cs="仿宋_GB2312"/>
                <w:color w:val="auto"/>
                <w:sz w:val="21"/>
                <w:szCs w:val="21"/>
              </w:rPr>
              <w:fldChar w:fldCharType="begin"/>
            </w:r>
            <w:r>
              <w:rPr>
                <w:rFonts w:hint="eastAsia" w:ascii="仿宋_GB2312" w:hAnsi="仿宋_GB2312" w:eastAsia="仿宋_GB2312" w:cs="仿宋_GB2312"/>
                <w:color w:val="auto"/>
                <w:sz w:val="21"/>
                <w:szCs w:val="21"/>
              </w:rPr>
              <w:instrText xml:space="preserve"> HYPERLINK "https://www.chsi.com.cn/xlrz/paper/report/gdjyxl.action" </w:instrText>
            </w:r>
            <w:r>
              <w:rPr>
                <w:rFonts w:hint="eastAsia" w:ascii="仿宋_GB2312" w:hAnsi="仿宋_GB2312" w:eastAsia="仿宋_GB2312" w:cs="仿宋_GB2312"/>
                <w:color w:val="auto"/>
                <w:sz w:val="21"/>
                <w:szCs w:val="21"/>
              </w:rPr>
              <w:fldChar w:fldCharType="separate"/>
            </w:r>
            <w:r>
              <w:rPr>
                <w:rFonts w:hint="eastAsia" w:ascii="仿宋_GB2312" w:hAnsi="仿宋_GB2312" w:eastAsia="仿宋_GB2312" w:cs="仿宋_GB2312"/>
                <w:color w:val="auto"/>
                <w:sz w:val="21"/>
                <w:szCs w:val="21"/>
              </w:rPr>
              <w:t>中国高等教育学历认证报告</w:t>
            </w:r>
            <w:r>
              <w:rPr>
                <w:rFonts w:hint="eastAsia" w:ascii="仿宋_GB2312" w:hAnsi="仿宋_GB2312" w:eastAsia="仿宋_GB2312" w:cs="仿宋_GB2312"/>
                <w:color w:val="auto"/>
                <w:sz w:val="21"/>
                <w:szCs w:val="21"/>
              </w:rPr>
              <w:fldChar w:fldCharType="end"/>
            </w:r>
            <w:r>
              <w:rPr>
                <w:rFonts w:hint="eastAsia" w:ascii="仿宋_GB2312" w:hAnsi="仿宋_GB2312" w:eastAsia="仿宋_GB2312" w:cs="仿宋_GB2312"/>
                <w:color w:val="auto"/>
                <w:sz w:val="21"/>
                <w:szCs w:val="21"/>
              </w:rPr>
              <w:t>》，或全国技工院校毕业证书查询系统或广东省人力资源和社会保障厅网上服务平台“技工院校毕业证书在线验证”的查询结果截图；</w:t>
            </w:r>
          </w:p>
          <w:p>
            <w:pPr>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（3）以上</w:t>
            </w:r>
            <w:r>
              <w:rPr>
                <w:rFonts w:hint="eastAsia" w:ascii="仿宋_GB2312" w:hAnsi="仿宋_GB2312" w:eastAsia="仿宋_GB2312" w:cs="仿宋_GB2312"/>
                <w:b w:val="0"/>
                <w:bCs w:val="0"/>
                <w:color w:val="auto"/>
                <w:sz w:val="21"/>
                <w:szCs w:val="21"/>
              </w:rPr>
              <w:t>材料验原件，</w:t>
            </w:r>
            <w:r>
              <w:rPr>
                <w:rFonts w:hint="eastAsia" w:ascii="仿宋_GB2312" w:hAnsi="仿宋_GB2312" w:eastAsia="仿宋_GB2312" w:cs="仿宋_GB2312"/>
                <w:color w:val="auto"/>
                <w:sz w:val="21"/>
                <w:szCs w:val="21"/>
              </w:rPr>
              <w:t>收复印件1份。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76" w:hRule="atLeast"/>
        </w:trPr>
        <w:tc>
          <w:tcPr>
            <w:tcW w:w="910" w:type="dxa"/>
            <w:vAlign w:val="center"/>
          </w:tcPr>
          <w:p>
            <w:pPr>
              <w:jc w:val="center"/>
              <w:rPr>
                <w:rFonts w:hint="eastAsia" w:ascii="仿宋_GB2312" w:hAnsi="仿宋_GB2312" w:eastAsia="仿宋_GB2312" w:cs="仿宋_GB2312"/>
                <w:color w:val="000000" w:themeColor="text1"/>
                <w:sz w:val="21"/>
                <w:szCs w:val="21"/>
                <w:lang w:eastAsia="zh-CN"/>
              </w:rPr>
            </w:pPr>
            <w:r>
              <w:rPr>
                <w:rFonts w:hint="eastAsia" w:ascii="仿宋_GB2312" w:hAnsi="仿宋_GB2312" w:eastAsia="仿宋_GB2312" w:cs="仿宋_GB2312"/>
                <w:color w:val="000000" w:themeColor="text1"/>
                <w:sz w:val="21"/>
                <w:szCs w:val="21"/>
                <w:lang w:val="en-US" w:eastAsia="zh-CN"/>
              </w:rPr>
              <w:t>7</w:t>
            </w:r>
          </w:p>
        </w:tc>
        <w:tc>
          <w:tcPr>
            <w:tcW w:w="2540" w:type="dxa"/>
            <w:vAlign w:val="center"/>
          </w:tcPr>
          <w:p>
            <w:pPr>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业绩成果材料</w:t>
            </w:r>
          </w:p>
        </w:tc>
        <w:tc>
          <w:tcPr>
            <w:tcW w:w="945" w:type="dxa"/>
            <w:vAlign w:val="center"/>
          </w:tcPr>
          <w:p>
            <w:pPr>
              <w:jc w:val="center"/>
              <w:rPr>
                <w:rFonts w:hint="eastAsia" w:ascii="仿宋_GB2312" w:hAnsi="仿宋_GB2312" w:eastAsia="仿宋_GB2312" w:cs="仿宋_GB2312"/>
                <w:color w:val="000000" w:themeColor="text1"/>
                <w:sz w:val="21"/>
                <w:szCs w:val="21"/>
                <w:lang w:val="en-US" w:eastAsia="zh-CN"/>
              </w:rPr>
            </w:pPr>
            <w:r>
              <w:rPr>
                <w:rFonts w:hint="eastAsia" w:ascii="仿宋_GB2312" w:hAnsi="仿宋_GB2312" w:eastAsia="仿宋_GB2312" w:cs="仿宋_GB2312"/>
                <w:color w:val="000000" w:themeColor="text1"/>
                <w:sz w:val="21"/>
                <w:szCs w:val="21"/>
                <w:lang w:val="en-US" w:eastAsia="zh-CN"/>
              </w:rPr>
              <w:t>若干</w:t>
            </w:r>
          </w:p>
        </w:tc>
        <w:tc>
          <w:tcPr>
            <w:tcW w:w="5295" w:type="dxa"/>
            <w:vAlign w:val="center"/>
          </w:tcPr>
          <w:p>
            <w:pPr>
              <w:jc w:val="left"/>
              <w:rPr>
                <w:rFonts w:hint="eastAsia" w:ascii="仿宋_GB2312" w:hAnsi="仿宋_GB2312" w:eastAsia="仿宋_GB2312" w:cs="仿宋_GB2312"/>
                <w:sz w:val="21"/>
                <w:szCs w:val="21"/>
                <w:lang w:eastAsia="zh-CN"/>
              </w:rPr>
            </w:pPr>
            <w:bookmarkStart w:id="0" w:name="_Toc19706"/>
            <w:r>
              <w:rPr>
                <w:rFonts w:hint="eastAsia" w:ascii="仿宋_GB2312" w:hAnsi="仿宋_GB2312" w:eastAsia="仿宋_GB2312" w:cs="仿宋_GB2312"/>
                <w:color w:val="000000" w:themeColor="text1"/>
                <w:sz w:val="21"/>
                <w:szCs w:val="21"/>
                <w:lang w:eastAsia="zh-CN"/>
              </w:rPr>
              <w:t>对应自己在</w:t>
            </w:r>
            <w:r>
              <w:rPr>
                <w:rFonts w:hint="eastAsia" w:ascii="仿宋_GB2312" w:hAnsi="仿宋_GB2312" w:eastAsia="仿宋_GB2312" w:cs="仿宋_GB2312"/>
                <w:color w:val="000000" w:themeColor="text1"/>
                <w:sz w:val="21"/>
                <w:szCs w:val="21"/>
              </w:rPr>
              <w:t>广东省初次职称考核认定申报表</w:t>
            </w:r>
            <w:bookmarkEnd w:id="0"/>
            <w:r>
              <w:rPr>
                <w:rFonts w:hint="eastAsia" w:ascii="仿宋_GB2312" w:hAnsi="仿宋_GB2312" w:eastAsia="仿宋_GB2312" w:cs="仿宋_GB2312"/>
                <w:color w:val="000000" w:themeColor="text1"/>
                <w:sz w:val="21"/>
                <w:szCs w:val="21"/>
                <w:lang w:eastAsia="zh-CN"/>
              </w:rPr>
              <w:t>中“</w:t>
            </w:r>
            <w:r>
              <w:rPr>
                <w:rFonts w:hint="eastAsia" w:ascii="仿宋_GB2312" w:hAnsi="仿宋_GB2312" w:eastAsia="仿宋_GB2312" w:cs="仿宋_GB2312"/>
                <w:color w:val="000000" w:themeColor="text1"/>
                <w:sz w:val="21"/>
                <w:szCs w:val="21"/>
              </w:rPr>
              <w:t>个人专业技术工作小结</w:t>
            </w:r>
            <w:r>
              <w:rPr>
                <w:rFonts w:hint="eastAsia" w:ascii="仿宋_GB2312" w:hAnsi="仿宋_GB2312" w:eastAsia="仿宋_GB2312" w:cs="仿宋_GB2312"/>
                <w:color w:val="000000" w:themeColor="text1"/>
                <w:sz w:val="21"/>
                <w:szCs w:val="21"/>
                <w:lang w:eastAsia="zh-CN"/>
              </w:rPr>
              <w:t>”和“</w:t>
            </w:r>
            <w:r>
              <w:rPr>
                <w:rFonts w:hint="eastAsia" w:ascii="仿宋_GB2312" w:hAnsi="仿宋_GB2312" w:eastAsia="仿宋_GB2312" w:cs="仿宋_GB2312"/>
                <w:color w:val="000000" w:themeColor="text1"/>
                <w:sz w:val="21"/>
                <w:szCs w:val="21"/>
              </w:rPr>
              <w:t>从事专业技术工作及取得的业绩成果情况</w:t>
            </w:r>
            <w:r>
              <w:rPr>
                <w:rFonts w:hint="eastAsia" w:ascii="仿宋_GB2312" w:hAnsi="仿宋_GB2312" w:eastAsia="仿宋_GB2312" w:cs="仿宋_GB2312"/>
                <w:color w:val="000000" w:themeColor="text1"/>
                <w:sz w:val="21"/>
                <w:szCs w:val="21"/>
                <w:lang w:eastAsia="zh-CN"/>
              </w:rPr>
              <w:t>”两栏内填写的业绩提供相应的佐证材料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5" w:hRule="atLeast"/>
        </w:trPr>
        <w:tc>
          <w:tcPr>
            <w:tcW w:w="910" w:type="dxa"/>
            <w:vAlign w:val="center"/>
          </w:tcPr>
          <w:p>
            <w:pPr>
              <w:jc w:val="center"/>
              <w:rPr>
                <w:rFonts w:hint="eastAsia" w:ascii="仿宋_GB2312" w:hAnsi="仿宋_GB2312" w:eastAsia="仿宋_GB2312" w:cs="仿宋_GB2312"/>
                <w:color w:val="000000" w:themeColor="text1"/>
                <w:sz w:val="21"/>
                <w:szCs w:val="21"/>
                <w:lang w:eastAsia="zh-CN"/>
              </w:rPr>
            </w:pPr>
            <w:r>
              <w:rPr>
                <w:rFonts w:hint="eastAsia" w:ascii="仿宋_GB2312" w:hAnsi="仿宋_GB2312" w:eastAsia="仿宋_GB2312" w:cs="仿宋_GB2312"/>
                <w:color w:val="000000" w:themeColor="text1"/>
                <w:sz w:val="21"/>
                <w:szCs w:val="21"/>
                <w:lang w:val="en-US" w:eastAsia="zh-CN"/>
              </w:rPr>
              <w:t>8</w:t>
            </w:r>
          </w:p>
        </w:tc>
        <w:tc>
          <w:tcPr>
            <w:tcW w:w="2540" w:type="dxa"/>
            <w:vAlign w:val="center"/>
          </w:tcPr>
          <w:p>
            <w:pPr>
              <w:rPr>
                <w:rFonts w:hint="eastAsia" w:ascii="仿宋_GB2312" w:hAnsi="仿宋_GB2312" w:eastAsia="仿宋_GB2312" w:cs="仿宋_GB2312"/>
                <w:color w:val="000000" w:themeColor="text1"/>
                <w:sz w:val="21"/>
                <w:szCs w:val="21"/>
                <w:lang w:val="en-US" w:eastAsia="zh-CN"/>
              </w:rPr>
            </w:pPr>
            <w:r>
              <w:rPr>
                <w:rFonts w:hint="eastAsia" w:ascii="仿宋_GB2312" w:hAnsi="仿宋_GB2312" w:eastAsia="仿宋_GB2312" w:cs="仿宋_GB2312"/>
                <w:color w:val="000000" w:themeColor="text1"/>
                <w:sz w:val="21"/>
                <w:szCs w:val="21"/>
                <w:shd w:val="clear" w:color="auto" w:fill="auto"/>
              </w:rPr>
              <w:t>参保人险种缴费明细表</w:t>
            </w:r>
          </w:p>
        </w:tc>
        <w:tc>
          <w:tcPr>
            <w:tcW w:w="945" w:type="dxa"/>
            <w:vAlign w:val="center"/>
          </w:tcPr>
          <w:p>
            <w:pPr>
              <w:jc w:val="center"/>
              <w:rPr>
                <w:rFonts w:hint="eastAsia" w:ascii="仿宋_GB2312" w:hAnsi="仿宋_GB2312" w:eastAsia="仿宋_GB2312" w:cs="仿宋_GB2312"/>
                <w:color w:val="000000" w:themeColor="text1"/>
                <w:sz w:val="21"/>
                <w:szCs w:val="21"/>
                <w:lang w:val="en-US" w:eastAsia="zh-CN"/>
              </w:rPr>
            </w:pPr>
            <w:r>
              <w:rPr>
                <w:rFonts w:hint="eastAsia" w:ascii="仿宋_GB2312" w:hAnsi="仿宋_GB2312" w:eastAsia="仿宋_GB2312" w:cs="仿宋_GB2312"/>
                <w:color w:val="000000" w:themeColor="text1"/>
                <w:sz w:val="21"/>
                <w:szCs w:val="21"/>
                <w:lang w:val="en-US" w:eastAsia="zh-CN"/>
              </w:rPr>
              <w:t>1份</w:t>
            </w:r>
          </w:p>
        </w:tc>
        <w:tc>
          <w:tcPr>
            <w:tcW w:w="5295" w:type="dxa"/>
            <w:vAlign w:val="center"/>
          </w:tcPr>
          <w:p>
            <w:pPr>
              <w:jc w:val="left"/>
              <w:rPr>
                <w:rFonts w:hint="eastAsia" w:ascii="仿宋_GB2312" w:hAnsi="仿宋_GB2312" w:eastAsia="仿宋_GB2312" w:cs="仿宋_GB2312"/>
                <w:color w:val="000000" w:themeColor="text1"/>
                <w:sz w:val="21"/>
                <w:szCs w:val="21"/>
                <w:lang w:eastAsia="zh-CN"/>
              </w:rPr>
            </w:pPr>
            <w:r>
              <w:rPr>
                <w:rFonts w:hint="eastAsia" w:ascii="仿宋_GB2312" w:hAnsi="仿宋_GB2312" w:eastAsia="仿宋_GB2312" w:cs="仿宋_GB2312"/>
                <w:color w:val="000000" w:themeColor="text1"/>
                <w:sz w:val="21"/>
                <w:szCs w:val="21"/>
              </w:rPr>
              <w:t>A4纸</w:t>
            </w:r>
            <w:r>
              <w:rPr>
                <w:rFonts w:hint="eastAsia" w:ascii="仿宋_GB2312" w:hAnsi="仿宋_GB2312" w:eastAsia="仿宋_GB2312" w:cs="仿宋_GB2312"/>
                <w:color w:val="000000" w:themeColor="text1"/>
                <w:sz w:val="21"/>
                <w:szCs w:val="21"/>
                <w:lang w:eastAsia="zh-CN"/>
              </w:rPr>
              <w:t>双面原件。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1" w:hRule="atLeast"/>
        </w:trPr>
        <w:tc>
          <w:tcPr>
            <w:tcW w:w="910" w:type="dxa"/>
            <w:vAlign w:val="center"/>
          </w:tcPr>
          <w:p>
            <w:pPr>
              <w:jc w:val="center"/>
              <w:rPr>
                <w:rFonts w:hint="eastAsia" w:ascii="仿宋_GB2312" w:hAnsi="仿宋_GB2312" w:eastAsia="仿宋_GB2312" w:cs="仿宋_GB2312"/>
                <w:color w:val="000000" w:themeColor="text1"/>
                <w:sz w:val="21"/>
                <w:szCs w:val="21"/>
                <w:lang w:val="en-US" w:eastAsia="zh-CN"/>
              </w:rPr>
            </w:pPr>
            <w:r>
              <w:rPr>
                <w:rFonts w:hint="eastAsia" w:ascii="仿宋_GB2312" w:hAnsi="仿宋_GB2312" w:eastAsia="仿宋_GB2312" w:cs="仿宋_GB2312"/>
                <w:color w:val="000000" w:themeColor="text1"/>
                <w:sz w:val="21"/>
                <w:szCs w:val="21"/>
                <w:lang w:val="en-US" w:eastAsia="zh-CN"/>
              </w:rPr>
              <w:t>9</w:t>
            </w:r>
          </w:p>
        </w:tc>
        <w:tc>
          <w:tcPr>
            <w:tcW w:w="2540" w:type="dxa"/>
            <w:vAlign w:val="center"/>
          </w:tcPr>
          <w:p>
            <w:pPr>
              <w:rPr>
                <w:rFonts w:hint="eastAsia" w:ascii="仿宋_GB2312" w:hAnsi="仿宋_GB2312" w:eastAsia="仿宋_GB2312" w:cs="仿宋_GB2312"/>
                <w:color w:val="000000" w:themeColor="text1"/>
                <w:sz w:val="21"/>
                <w:szCs w:val="21"/>
                <w:lang w:val="en-US" w:eastAsia="zh-CN"/>
              </w:rPr>
            </w:pPr>
            <w:r>
              <w:rPr>
                <w:rFonts w:hint="eastAsia" w:ascii="仿宋_GB2312" w:hAnsi="仿宋_GB2312" w:eastAsia="仿宋_GB2312" w:cs="仿宋_GB2312"/>
                <w:color w:val="000000" w:themeColor="text1"/>
                <w:sz w:val="21"/>
                <w:szCs w:val="21"/>
                <w:lang w:val="en-US" w:eastAsia="zh-CN"/>
              </w:rPr>
              <w:t>评前公示情况表</w:t>
            </w:r>
          </w:p>
        </w:tc>
        <w:tc>
          <w:tcPr>
            <w:tcW w:w="945" w:type="dxa"/>
            <w:vAlign w:val="center"/>
          </w:tcPr>
          <w:p>
            <w:pPr>
              <w:jc w:val="center"/>
              <w:rPr>
                <w:rFonts w:hint="eastAsia" w:ascii="仿宋_GB2312" w:hAnsi="仿宋_GB2312" w:eastAsia="仿宋_GB2312" w:cs="仿宋_GB2312"/>
                <w:color w:val="000000" w:themeColor="text1"/>
                <w:sz w:val="21"/>
                <w:szCs w:val="21"/>
                <w:lang w:val="en-US" w:eastAsia="zh-CN"/>
              </w:rPr>
            </w:pPr>
            <w:r>
              <w:rPr>
                <w:rFonts w:hint="eastAsia" w:ascii="仿宋_GB2312" w:hAnsi="仿宋_GB2312" w:eastAsia="仿宋_GB2312" w:cs="仿宋_GB2312"/>
                <w:color w:val="000000" w:themeColor="text1"/>
                <w:sz w:val="21"/>
                <w:szCs w:val="21"/>
                <w:lang w:val="en-US" w:eastAsia="zh-CN"/>
              </w:rPr>
              <w:t>1份</w:t>
            </w:r>
          </w:p>
        </w:tc>
        <w:tc>
          <w:tcPr>
            <w:tcW w:w="5295" w:type="dxa"/>
            <w:vAlign w:val="center"/>
          </w:tcPr>
          <w:p>
            <w:pPr>
              <w:jc w:val="left"/>
              <w:rPr>
                <w:rFonts w:hint="eastAsia" w:ascii="仿宋_GB2312" w:hAnsi="仿宋_GB2312" w:eastAsia="仿宋_GB2312" w:cs="仿宋_GB2312"/>
                <w:color w:val="000000" w:themeColor="text1"/>
                <w:sz w:val="21"/>
                <w:szCs w:val="21"/>
                <w:lang w:val="en-US" w:eastAsia="zh-CN"/>
              </w:rPr>
            </w:pPr>
            <w:r>
              <w:rPr>
                <w:rFonts w:hint="eastAsia" w:ascii="仿宋_GB2312" w:hAnsi="仿宋_GB2312" w:eastAsia="仿宋_GB2312" w:cs="仿宋_GB2312"/>
                <w:color w:val="000000" w:themeColor="text1"/>
                <w:sz w:val="21"/>
                <w:szCs w:val="21"/>
                <w:lang w:val="en-US" w:eastAsia="zh-CN"/>
              </w:rPr>
              <w:t>通过“东莞市专业技术人才服务系统”（</w:t>
            </w:r>
            <w:r>
              <w:rPr>
                <w:rFonts w:hint="eastAsia" w:ascii="仿宋_GB2312" w:hAnsi="仿宋_GB2312" w:eastAsia="仿宋_GB2312" w:cs="仿宋_GB2312"/>
                <w:color w:val="000000" w:themeColor="text1"/>
                <w:sz w:val="21"/>
                <w:szCs w:val="21"/>
                <w:lang w:eastAsia="zh-CN"/>
              </w:rPr>
              <w:t>https://dghrss.dg.gov.cn/jsrc/index.jsp）右侧“表格下载”下载，下载后按要求填写</w:t>
            </w:r>
            <w:r>
              <w:rPr>
                <w:rFonts w:hint="eastAsia" w:ascii="仿宋_GB2312" w:hAnsi="仿宋_GB2312" w:eastAsia="仿宋_GB2312" w:cs="仿宋_GB2312"/>
                <w:color w:val="000000" w:themeColor="text1"/>
                <w:sz w:val="21"/>
                <w:szCs w:val="21"/>
                <w:lang w:val="en-US" w:eastAsia="zh-CN"/>
              </w:rPr>
              <w:t>后</w:t>
            </w:r>
            <w:r>
              <w:rPr>
                <w:rFonts w:hint="eastAsia" w:ascii="仿宋_GB2312" w:hAnsi="仿宋_GB2312" w:eastAsia="仿宋_GB2312" w:cs="仿宋_GB2312"/>
                <w:color w:val="000000" w:themeColor="text1"/>
                <w:sz w:val="21"/>
                <w:szCs w:val="21"/>
                <w:lang w:eastAsia="zh-CN"/>
              </w:rPr>
              <w:t>盖章。</w:t>
            </w:r>
          </w:p>
        </w:tc>
      </w:tr>
    </w:tbl>
    <w:p>
      <w:pPr>
        <w:spacing w:line="260" w:lineRule="exact"/>
        <w:rPr>
          <w:rFonts w:hint="eastAsia" w:ascii="仿宋_GB2312" w:hAnsi="仿宋_GB2312" w:eastAsia="仿宋_GB2312" w:cs="仿宋_GB2312"/>
          <w:b/>
          <w:sz w:val="21"/>
          <w:szCs w:val="21"/>
        </w:rPr>
      </w:pPr>
    </w:p>
    <w:p>
      <w:pPr>
        <w:ind w:left="4160" w:hanging="4698" w:hangingChars="1300"/>
        <w:jc w:val="center"/>
        <w:rPr>
          <w:rFonts w:hint="default" w:ascii="仿宋_GB2312" w:hAnsi="等线" w:eastAsia="仿宋_GB2312" w:cs="仿宋_GB2312"/>
          <w:b/>
          <w:bCs/>
          <w:i w:val="0"/>
          <w:iCs w:val="0"/>
          <w:caps w:val="0"/>
          <w:color w:val="000000"/>
          <w:spacing w:val="0"/>
          <w:sz w:val="36"/>
          <w:szCs w:val="36"/>
          <w:lang w:val="en-US" w:eastAsia="zh-CN"/>
        </w:rPr>
        <w:sectPr>
          <w:footerReference r:id="rId4" w:type="default"/>
          <w:pgSz w:w="11906" w:h="16838"/>
          <w:pgMar w:top="1270" w:right="1293" w:bottom="1043" w:left="1179" w:header="851" w:footer="992" w:gutter="0"/>
          <w:cols w:space="425" w:num="1"/>
          <w:titlePg/>
          <w:docGrid w:type="lines" w:linePitch="312" w:charSpace="0"/>
        </w:sectPr>
      </w:pPr>
    </w:p>
    <w:p>
      <w:pPr>
        <w:pStyle w:val="2"/>
        <w:rPr>
          <w:rFonts w:hint="default"/>
          <w:lang w:val="en-US" w:eastAsia="zh-CN"/>
        </w:rPr>
      </w:pPr>
    </w:p>
    <w:p>
      <w:pPr>
        <w:spacing w:line="380" w:lineRule="exact"/>
        <w:jc w:val="center"/>
        <w:rPr>
          <w:rFonts w:hint="eastAsia" w:ascii="方正小标宋简体" w:hAnsi="方正小标宋简体" w:eastAsia="方正小标宋简体" w:cs="方正小标宋简体"/>
          <w:b w:val="0"/>
          <w:bCs w:val="0"/>
          <w:i w:val="0"/>
          <w:iCs w:val="0"/>
          <w:caps w:val="0"/>
          <w:color w:val="000000"/>
          <w:spacing w:val="0"/>
          <w:sz w:val="36"/>
          <w:szCs w:val="36"/>
          <w:shd w:val="clear" w:fill="FFFFFF"/>
          <w:lang w:val="en-US" w:eastAsia="zh-CN"/>
        </w:rPr>
      </w:pPr>
      <w:r>
        <w:rPr>
          <w:rFonts w:hint="eastAsia" w:ascii="方正小标宋简体" w:hAnsi="方正小标宋简体" w:eastAsia="方正小标宋简体" w:cs="方正小标宋简体"/>
          <w:b w:val="0"/>
          <w:bCs w:val="0"/>
          <w:i w:val="0"/>
          <w:iCs w:val="0"/>
          <w:caps w:val="0"/>
          <w:color w:val="000000"/>
          <w:spacing w:val="0"/>
          <w:sz w:val="36"/>
          <w:szCs w:val="36"/>
          <w:shd w:val="clear" w:fill="FFFFFF"/>
          <w:lang w:eastAsia="zh-CN"/>
        </w:rPr>
        <w:t>石油和化工</w:t>
      </w:r>
      <w:r>
        <w:rPr>
          <w:rFonts w:hint="eastAsia" w:ascii="方正小标宋简体" w:hAnsi="方正小标宋简体" w:eastAsia="方正小标宋简体" w:cs="方正小标宋简体"/>
          <w:b w:val="0"/>
          <w:bCs w:val="0"/>
          <w:i w:val="0"/>
          <w:iCs w:val="0"/>
          <w:caps w:val="0"/>
          <w:color w:val="000000"/>
          <w:spacing w:val="0"/>
          <w:sz w:val="36"/>
          <w:szCs w:val="36"/>
          <w:shd w:val="clear" w:fill="FFFFFF"/>
          <w:lang w:val="en-US" w:eastAsia="zh-CN"/>
        </w:rPr>
        <w:t>专业</w:t>
      </w:r>
      <w:r>
        <w:rPr>
          <w:rFonts w:hint="eastAsia" w:ascii="方正小标宋简体" w:hAnsi="方正小标宋简体" w:eastAsia="方正小标宋简体" w:cs="方正小标宋简体"/>
          <w:b w:val="0"/>
          <w:bCs w:val="0"/>
          <w:i w:val="0"/>
          <w:iCs w:val="0"/>
          <w:caps w:val="0"/>
          <w:color w:val="000000"/>
          <w:spacing w:val="0"/>
          <w:sz w:val="36"/>
          <w:szCs w:val="36"/>
          <w:shd w:val="clear" w:fill="FFFFFF"/>
        </w:rPr>
        <w:t>职称</w:t>
      </w:r>
      <w:r>
        <w:rPr>
          <w:rFonts w:hint="eastAsia" w:ascii="方正小标宋简体" w:hAnsi="方正小标宋简体" w:eastAsia="方正小标宋简体" w:cs="方正小标宋简体"/>
          <w:b w:val="0"/>
          <w:bCs w:val="0"/>
          <w:i w:val="0"/>
          <w:iCs w:val="0"/>
          <w:caps w:val="0"/>
          <w:color w:val="000000"/>
          <w:spacing w:val="0"/>
          <w:sz w:val="36"/>
          <w:szCs w:val="36"/>
          <w:shd w:val="clear" w:fill="FFFFFF"/>
          <w:lang w:val="en-US" w:eastAsia="zh-CN"/>
        </w:rPr>
        <w:t>评审</w:t>
      </w:r>
      <w:r>
        <w:rPr>
          <w:rFonts w:hint="eastAsia" w:ascii="方正小标宋简体" w:hAnsi="方正小标宋简体" w:eastAsia="方正小标宋简体" w:cs="方正小标宋简体"/>
          <w:b w:val="0"/>
          <w:bCs w:val="0"/>
          <w:i w:val="0"/>
          <w:iCs w:val="0"/>
          <w:caps w:val="0"/>
          <w:color w:val="000000"/>
          <w:spacing w:val="0"/>
          <w:sz w:val="36"/>
          <w:szCs w:val="36"/>
          <w:shd w:val="clear" w:fill="FFFFFF"/>
        </w:rPr>
        <w:t>申报材料</w:t>
      </w:r>
      <w:r>
        <w:rPr>
          <w:rFonts w:hint="eastAsia" w:ascii="方正小标宋简体" w:hAnsi="方正小标宋简体" w:eastAsia="方正小标宋简体" w:cs="方正小标宋简体"/>
          <w:b w:val="0"/>
          <w:bCs w:val="0"/>
          <w:i w:val="0"/>
          <w:iCs w:val="0"/>
          <w:caps w:val="0"/>
          <w:color w:val="000000"/>
          <w:spacing w:val="0"/>
          <w:sz w:val="36"/>
          <w:szCs w:val="36"/>
          <w:shd w:val="clear" w:fill="FFFFFF"/>
          <w:lang w:val="en-US" w:eastAsia="zh-CN"/>
        </w:rPr>
        <w:t>参考目录</w:t>
      </w:r>
    </w:p>
    <w:p>
      <w:pPr>
        <w:spacing w:line="380" w:lineRule="exact"/>
        <w:jc w:val="center"/>
        <w:rPr>
          <w:rFonts w:hint="eastAsia" w:ascii="方正小标宋简体" w:hAnsi="方正小标宋简体" w:eastAsia="方正小标宋简体" w:cs="方正小标宋简体"/>
          <w:b w:val="0"/>
          <w:bCs w:val="0"/>
          <w:i w:val="0"/>
          <w:iCs w:val="0"/>
          <w:caps w:val="0"/>
          <w:color w:val="000000"/>
          <w:spacing w:val="0"/>
          <w:sz w:val="36"/>
          <w:szCs w:val="36"/>
          <w:shd w:val="clear" w:fill="FFFFFF"/>
          <w:lang w:val="en-US" w:eastAsia="zh-CN"/>
        </w:rPr>
      </w:pPr>
    </w:p>
    <w:tbl>
      <w:tblPr>
        <w:tblStyle w:val="9"/>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03"/>
        <w:gridCol w:w="2639"/>
        <w:gridCol w:w="951"/>
        <w:gridCol w:w="5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0" w:hRule="atLeast"/>
        </w:trPr>
        <w:tc>
          <w:tcPr>
            <w:tcW w:w="703" w:type="dxa"/>
            <w:tcMar>
              <w:top w:w="0" w:type="dxa"/>
              <w:left w:w="0" w:type="dxa"/>
              <w:bottom w:w="0" w:type="dxa"/>
              <w:right w:w="0" w:type="dxa"/>
            </w:tcMar>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2639" w:type="dxa"/>
            <w:tcMar>
              <w:top w:w="0" w:type="dxa"/>
              <w:left w:w="0" w:type="dxa"/>
              <w:bottom w:w="0" w:type="dxa"/>
              <w:right w:w="0" w:type="dxa"/>
            </w:tcMar>
            <w:vAlign w:val="center"/>
          </w:tcPr>
          <w:p>
            <w:pPr>
              <w:spacing w:line="3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材料名称</w:t>
            </w:r>
          </w:p>
        </w:tc>
        <w:tc>
          <w:tcPr>
            <w:tcW w:w="951" w:type="dxa"/>
            <w:tcMar>
              <w:top w:w="0" w:type="dxa"/>
              <w:left w:w="0" w:type="dxa"/>
              <w:bottom w:w="0" w:type="dxa"/>
              <w:right w:w="0" w:type="dxa"/>
            </w:tcMar>
            <w:vAlign w:val="center"/>
          </w:tcPr>
          <w:p>
            <w:pPr>
              <w:spacing w:line="38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数量</w:t>
            </w:r>
          </w:p>
        </w:tc>
        <w:tc>
          <w:tcPr>
            <w:tcW w:w="5445" w:type="dxa"/>
            <w:tcMar>
              <w:top w:w="0" w:type="dxa"/>
              <w:left w:w="0" w:type="dxa"/>
              <w:bottom w:w="0" w:type="dxa"/>
              <w:right w:w="0" w:type="dxa"/>
            </w:tcMar>
            <w:vAlign w:val="center"/>
          </w:tcPr>
          <w:p>
            <w:pPr>
              <w:spacing w:line="38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trPr>
        <w:tc>
          <w:tcPr>
            <w:tcW w:w="9738" w:type="dxa"/>
            <w:gridSpan w:val="4"/>
            <w:tcMar>
              <w:top w:w="0" w:type="dxa"/>
              <w:left w:w="0" w:type="dxa"/>
              <w:bottom w:w="0" w:type="dxa"/>
              <w:right w:w="0" w:type="dxa"/>
            </w:tcMar>
            <w:vAlign w:val="center"/>
          </w:tcPr>
          <w:p>
            <w:pPr>
              <w:spacing w:line="260" w:lineRule="exact"/>
              <w:jc w:val="center"/>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val="0"/>
                <w:bCs/>
                <w:sz w:val="21"/>
                <w:szCs w:val="21"/>
                <w:lang w:val="en-US" w:eastAsia="zh-CN"/>
              </w:rPr>
              <w:t>一、承诺书及自查表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5" w:hRule="atLeast"/>
        </w:trPr>
        <w:tc>
          <w:tcPr>
            <w:tcW w:w="703" w:type="dxa"/>
            <w:tcMar>
              <w:top w:w="0" w:type="dxa"/>
              <w:left w:w="0" w:type="dxa"/>
              <w:bottom w:w="0" w:type="dxa"/>
              <w:right w:w="0" w:type="dxa"/>
            </w:tcMar>
            <w:vAlign w:val="center"/>
          </w:tcPr>
          <w:p>
            <w:pPr>
              <w:spacing w:line="26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2639" w:type="dxa"/>
            <w:tcMar>
              <w:top w:w="0" w:type="dxa"/>
              <w:left w:w="57" w:type="dxa"/>
              <w:bottom w:w="0" w:type="dxa"/>
              <w:right w:w="57" w:type="dxa"/>
            </w:tcMar>
            <w:vAlign w:val="center"/>
          </w:tcPr>
          <w:p>
            <w:pPr>
              <w:pStyle w:val="8"/>
              <w:keepNext w:val="0"/>
              <w:keepLines w:val="0"/>
              <w:widowControl/>
              <w:suppressLineNumbers w:val="0"/>
              <w:spacing w:before="0" w:beforeAutospacing="0" w:after="0" w:afterAutospacing="0"/>
              <w:ind w:left="0" w:right="0" w:firstLine="0"/>
              <w:rPr>
                <w:rFonts w:hint="eastAsia" w:ascii="仿宋_GB2312" w:hAnsi="仿宋_GB2312" w:eastAsia="仿宋_GB2312" w:cs="仿宋_GB2312"/>
                <w:b w:val="0"/>
                <w:bCs w:val="0"/>
                <w:color w:val="000000"/>
                <w:sz w:val="21"/>
                <w:szCs w:val="21"/>
                <w:shd w:val="clear" w:color="auto" w:fill="FFFFFF"/>
                <w:lang w:val="en-US" w:eastAsia="zh-CN"/>
              </w:rPr>
            </w:pPr>
            <w:r>
              <w:rPr>
                <w:rFonts w:hint="eastAsia" w:ascii="仿宋_GB2312" w:hAnsi="仿宋_GB2312" w:eastAsia="仿宋_GB2312" w:cs="仿宋_GB2312"/>
                <w:b w:val="0"/>
                <w:bCs w:val="0"/>
                <w:color w:val="000000"/>
                <w:kern w:val="2"/>
                <w:sz w:val="21"/>
                <w:szCs w:val="21"/>
                <w:shd w:val="clear" w:color="auto" w:fill="FFFFFF"/>
                <w:lang w:val="en-US" w:eastAsia="zh-CN" w:bidi="ar-SA"/>
              </w:rPr>
              <w:t>职称申报诚信承诺书</w:t>
            </w:r>
          </w:p>
        </w:tc>
        <w:tc>
          <w:tcPr>
            <w:tcW w:w="951" w:type="dxa"/>
            <w:tcMar>
              <w:top w:w="0" w:type="dxa"/>
              <w:left w:w="57" w:type="dxa"/>
              <w:bottom w:w="0" w:type="dxa"/>
              <w:right w:w="57" w:type="dxa"/>
            </w:tcMar>
            <w:vAlign w:val="center"/>
          </w:tcPr>
          <w:p>
            <w:pPr>
              <w:spacing w:line="260" w:lineRule="exact"/>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1份</w:t>
            </w:r>
          </w:p>
        </w:tc>
        <w:tc>
          <w:tcPr>
            <w:tcW w:w="5445"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手写签名，需上传至申报系统的其他附件处，纸质件原件交申报点。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0" w:hRule="atLeast"/>
        </w:trPr>
        <w:tc>
          <w:tcPr>
            <w:tcW w:w="703" w:type="dxa"/>
            <w:tcMar>
              <w:top w:w="0" w:type="dxa"/>
              <w:left w:w="0" w:type="dxa"/>
              <w:bottom w:w="0" w:type="dxa"/>
              <w:right w:w="0" w:type="dxa"/>
            </w:tcMar>
            <w:vAlign w:val="center"/>
          </w:tcPr>
          <w:p>
            <w:pPr>
              <w:spacing w:line="260" w:lineRule="exact"/>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w:t>
            </w:r>
          </w:p>
        </w:tc>
        <w:tc>
          <w:tcPr>
            <w:tcW w:w="2639"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auto"/>
                <w:sz w:val="21"/>
                <w:szCs w:val="21"/>
                <w:shd w:val="clear" w:color="auto" w:fill="FFFFFF"/>
                <w:lang w:val="en-US" w:eastAsia="zh-CN"/>
              </w:rPr>
            </w:pPr>
            <w:r>
              <w:rPr>
                <w:rFonts w:hint="eastAsia" w:ascii="仿宋" w:hAnsi="仿宋" w:eastAsia="仿宋" w:cs="仿宋"/>
                <w:color w:val="auto"/>
                <w:szCs w:val="21"/>
                <w:lang w:val="en-US" w:eastAsia="zh-CN"/>
              </w:rPr>
              <w:t>职称（评审/考核认定）条件自查表</w:t>
            </w:r>
          </w:p>
        </w:tc>
        <w:tc>
          <w:tcPr>
            <w:tcW w:w="951" w:type="dxa"/>
            <w:tcMar>
              <w:top w:w="0" w:type="dxa"/>
              <w:left w:w="57" w:type="dxa"/>
              <w:bottom w:w="0" w:type="dxa"/>
              <w:right w:w="57" w:type="dxa"/>
            </w:tcMar>
            <w:vAlign w:val="center"/>
          </w:tcPr>
          <w:p>
            <w:pPr>
              <w:spacing w:line="260" w:lineRule="exact"/>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1份</w:t>
            </w:r>
          </w:p>
        </w:tc>
        <w:tc>
          <w:tcPr>
            <w:tcW w:w="5445"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color w:val="auto"/>
                <w:sz w:val="21"/>
                <w:szCs w:val="21"/>
                <w:lang w:val="en-US" w:eastAsia="zh-CN"/>
              </w:rPr>
              <w:t>自查各项确认后手写签名，上传至申报系统的其他附件处，纸质件原件交申报点。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0" w:hRule="atLeast"/>
        </w:trPr>
        <w:tc>
          <w:tcPr>
            <w:tcW w:w="703" w:type="dxa"/>
            <w:tcMar>
              <w:top w:w="0" w:type="dxa"/>
              <w:left w:w="0" w:type="dxa"/>
              <w:bottom w:w="0" w:type="dxa"/>
              <w:right w:w="0" w:type="dxa"/>
            </w:tcMar>
            <w:vAlign w:val="center"/>
          </w:tcPr>
          <w:p>
            <w:pPr>
              <w:spacing w:line="260" w:lineRule="exact"/>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w:t>
            </w:r>
          </w:p>
        </w:tc>
        <w:tc>
          <w:tcPr>
            <w:tcW w:w="2639"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auto"/>
                <w:sz w:val="21"/>
                <w:szCs w:val="21"/>
                <w:shd w:val="clear" w:color="auto" w:fill="FFFFFF"/>
                <w:lang w:val="en-US" w:eastAsia="zh-CN"/>
              </w:rPr>
            </w:pPr>
            <w:r>
              <w:rPr>
                <w:rFonts w:hint="eastAsia" w:ascii="仿宋_GB2312" w:hAnsi="仿宋_GB2312" w:eastAsia="仿宋_GB2312" w:cs="仿宋_GB2312"/>
                <w:b w:val="0"/>
                <w:bCs w:val="0"/>
                <w:color w:val="auto"/>
                <w:sz w:val="21"/>
                <w:szCs w:val="21"/>
                <w:shd w:val="clear" w:color="auto" w:fill="FFFFFF"/>
                <w:lang w:val="en-US" w:eastAsia="zh-CN"/>
              </w:rPr>
              <w:t>职称评审申报材料初查表</w:t>
            </w:r>
          </w:p>
        </w:tc>
        <w:tc>
          <w:tcPr>
            <w:tcW w:w="951" w:type="dxa"/>
            <w:tcMar>
              <w:top w:w="0" w:type="dxa"/>
              <w:left w:w="57" w:type="dxa"/>
              <w:bottom w:w="0" w:type="dxa"/>
              <w:right w:w="57" w:type="dxa"/>
            </w:tcMar>
            <w:vAlign w:val="center"/>
          </w:tcPr>
          <w:p>
            <w:pPr>
              <w:spacing w:line="260" w:lineRule="exact"/>
              <w:jc w:val="center"/>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1份</w:t>
            </w:r>
          </w:p>
        </w:tc>
        <w:tc>
          <w:tcPr>
            <w:tcW w:w="5445"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auto"/>
                <w:sz w:val="21"/>
                <w:szCs w:val="21"/>
                <w:lang w:val="en-US" w:eastAsia="zh-CN"/>
              </w:rPr>
            </w:pPr>
            <w:r>
              <w:rPr>
                <w:rFonts w:hint="eastAsia" w:ascii="仿宋" w:hAnsi="仿宋" w:eastAsia="仿宋" w:cs="仿宋"/>
                <w:color w:val="auto"/>
                <w:szCs w:val="21"/>
                <w:lang w:val="en-US" w:eastAsia="zh-CN"/>
              </w:rPr>
              <w:t>附件5，自查并签名。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trPr>
        <w:tc>
          <w:tcPr>
            <w:tcW w:w="9738" w:type="dxa"/>
            <w:gridSpan w:val="4"/>
            <w:tcMar>
              <w:top w:w="0" w:type="dxa"/>
              <w:left w:w="57" w:type="dxa"/>
              <w:bottom w:w="0" w:type="dxa"/>
              <w:right w:w="57" w:type="dxa"/>
            </w:tcMar>
            <w:vAlign w:val="center"/>
          </w:tcPr>
          <w:p>
            <w:pPr>
              <w:spacing w:line="260" w:lineRule="exact"/>
              <w:jc w:val="center"/>
              <w:rPr>
                <w:rFonts w:hint="eastAsia" w:ascii="仿宋_GB2312" w:hAnsi="仿宋_GB2312" w:eastAsia="仿宋_GB2312" w:cs="仿宋_GB2312"/>
                <w:b w:val="0"/>
                <w:bCs w:val="0"/>
                <w:color w:val="auto"/>
                <w:sz w:val="21"/>
                <w:szCs w:val="21"/>
                <w:lang w:eastAsia="zh-CN"/>
              </w:rPr>
            </w:pPr>
            <w:r>
              <w:rPr>
                <w:rFonts w:hint="eastAsia" w:ascii="仿宋_GB2312" w:hAnsi="仿宋_GB2312" w:eastAsia="仿宋_GB2312" w:cs="仿宋_GB2312"/>
                <w:b w:val="0"/>
                <w:bCs w:val="0"/>
                <w:color w:val="auto"/>
                <w:sz w:val="21"/>
                <w:szCs w:val="21"/>
                <w:lang w:val="en-US" w:eastAsia="zh-CN"/>
              </w:rPr>
              <w:t>二</w:t>
            </w:r>
            <w:r>
              <w:rPr>
                <w:rFonts w:hint="eastAsia" w:ascii="仿宋_GB2312" w:hAnsi="仿宋_GB2312" w:eastAsia="仿宋_GB2312" w:cs="仿宋_GB2312"/>
                <w:b w:val="0"/>
                <w:bCs w:val="0"/>
                <w:color w:val="auto"/>
                <w:sz w:val="21"/>
                <w:szCs w:val="21"/>
              </w:rPr>
              <w:t>、申报表格</w:t>
            </w:r>
            <w:r>
              <w:rPr>
                <w:rFonts w:hint="eastAsia" w:ascii="仿宋_GB2312" w:hAnsi="仿宋_GB2312" w:eastAsia="仿宋_GB2312" w:cs="仿宋_GB2312"/>
                <w:b w:val="0"/>
                <w:bCs w:val="0"/>
                <w:color w:val="auto"/>
                <w:sz w:val="21"/>
                <w:szCs w:val="21"/>
                <w:lang w:eastAsia="zh-CN"/>
              </w:rPr>
              <w:t>和专业技术工作总结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9" w:hRule="atLeast"/>
        </w:trPr>
        <w:tc>
          <w:tcPr>
            <w:tcW w:w="703" w:type="dxa"/>
            <w:tcMar>
              <w:top w:w="0" w:type="dxa"/>
              <w:left w:w="0" w:type="dxa"/>
              <w:bottom w:w="0" w:type="dxa"/>
              <w:right w:w="0" w:type="dxa"/>
            </w:tcMar>
            <w:vAlign w:val="center"/>
          </w:tcPr>
          <w:p>
            <w:pPr>
              <w:spacing w:line="260" w:lineRule="exac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4</w:t>
            </w:r>
          </w:p>
        </w:tc>
        <w:tc>
          <w:tcPr>
            <w:tcW w:w="2639"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shd w:val="clear" w:color="auto" w:fill="FFFFFF"/>
              </w:rPr>
              <w:t>《（）级职称送评材料目录单》（表一）</w:t>
            </w:r>
          </w:p>
        </w:tc>
        <w:tc>
          <w:tcPr>
            <w:tcW w:w="951" w:type="dxa"/>
            <w:tcMar>
              <w:top w:w="0" w:type="dxa"/>
              <w:left w:w="57" w:type="dxa"/>
              <w:bottom w:w="0" w:type="dxa"/>
              <w:right w:w="57" w:type="dxa"/>
            </w:tcMar>
            <w:vAlign w:val="center"/>
          </w:tcPr>
          <w:p>
            <w:pPr>
              <w:spacing w:line="260" w:lineRule="exact"/>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1份</w:t>
            </w:r>
          </w:p>
        </w:tc>
        <w:tc>
          <w:tcPr>
            <w:tcW w:w="5445"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eastAsia="zh-CN"/>
              </w:rPr>
              <w:t>粘</w:t>
            </w:r>
            <w:r>
              <w:rPr>
                <w:rFonts w:hint="eastAsia" w:ascii="仿宋_GB2312" w:hAnsi="仿宋_GB2312" w:eastAsia="仿宋_GB2312" w:cs="仿宋_GB2312"/>
                <w:b w:val="0"/>
                <w:bCs w:val="0"/>
                <w:color w:val="auto"/>
                <w:sz w:val="21"/>
                <w:szCs w:val="21"/>
              </w:rPr>
              <w:t>贴于牛皮纸档案袋上</w:t>
            </w:r>
            <w:r>
              <w:rPr>
                <w:rFonts w:hint="eastAsia" w:ascii="仿宋_GB2312" w:hAnsi="仿宋_GB2312" w:eastAsia="仿宋_GB2312" w:cs="仿宋_GB2312"/>
                <w:b w:val="0"/>
                <w:bCs w:val="0"/>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5" w:hRule="atLeast"/>
        </w:trPr>
        <w:tc>
          <w:tcPr>
            <w:tcW w:w="703" w:type="dxa"/>
            <w:tcMar>
              <w:top w:w="0" w:type="dxa"/>
              <w:left w:w="0" w:type="dxa"/>
              <w:bottom w:w="0" w:type="dxa"/>
              <w:right w:w="0" w:type="dxa"/>
            </w:tcMar>
            <w:vAlign w:val="center"/>
          </w:tcPr>
          <w:p>
            <w:pPr>
              <w:spacing w:line="260" w:lineRule="exac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5</w:t>
            </w:r>
          </w:p>
        </w:tc>
        <w:tc>
          <w:tcPr>
            <w:tcW w:w="2639"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《广东省职称评审表》（表二）</w:t>
            </w:r>
          </w:p>
        </w:tc>
        <w:tc>
          <w:tcPr>
            <w:tcW w:w="951" w:type="dxa"/>
            <w:tcMar>
              <w:top w:w="0" w:type="dxa"/>
              <w:left w:w="57" w:type="dxa"/>
              <w:bottom w:w="0" w:type="dxa"/>
              <w:right w:w="57" w:type="dxa"/>
            </w:tcMar>
            <w:vAlign w:val="center"/>
          </w:tcPr>
          <w:p>
            <w:pPr>
              <w:spacing w:line="260" w:lineRule="exact"/>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2份</w:t>
            </w:r>
          </w:p>
        </w:tc>
        <w:tc>
          <w:tcPr>
            <w:tcW w:w="5445"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要求A4双面打印，左侧装订，订两个钉。一式两份原件交申报点。表中所有签名，不可以代签。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5" w:hRule="atLeast"/>
        </w:trPr>
        <w:tc>
          <w:tcPr>
            <w:tcW w:w="703" w:type="dxa"/>
            <w:tcMar>
              <w:top w:w="0" w:type="dxa"/>
              <w:left w:w="0" w:type="dxa"/>
              <w:bottom w:w="0" w:type="dxa"/>
              <w:right w:w="0" w:type="dxa"/>
            </w:tcMar>
            <w:vAlign w:val="center"/>
          </w:tcPr>
          <w:p>
            <w:pPr>
              <w:spacing w:line="260" w:lineRule="exac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6</w:t>
            </w:r>
          </w:p>
        </w:tc>
        <w:tc>
          <w:tcPr>
            <w:tcW w:w="2639"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shd w:val="clear" w:color="auto" w:fill="FFFFFF"/>
              </w:rPr>
              <w:t>《（）级职称申报人基本情况及评审登记表》（表三）</w:t>
            </w:r>
          </w:p>
        </w:tc>
        <w:tc>
          <w:tcPr>
            <w:tcW w:w="951" w:type="dxa"/>
            <w:tcMar>
              <w:top w:w="0" w:type="dxa"/>
              <w:left w:w="57" w:type="dxa"/>
              <w:bottom w:w="0" w:type="dxa"/>
              <w:right w:w="57" w:type="dxa"/>
            </w:tcMar>
            <w:vAlign w:val="center"/>
          </w:tcPr>
          <w:p>
            <w:pPr>
              <w:spacing w:line="260" w:lineRule="exact"/>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3份</w:t>
            </w:r>
          </w:p>
        </w:tc>
        <w:tc>
          <w:tcPr>
            <w:tcW w:w="5445"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rPr>
              <w:t>A3纸规格打印</w:t>
            </w:r>
            <w:r>
              <w:rPr>
                <w:rFonts w:hint="eastAsia" w:ascii="仿宋_GB2312" w:hAnsi="仿宋_GB2312" w:eastAsia="仿宋_GB2312" w:cs="仿宋_GB2312"/>
                <w:b w:val="0"/>
                <w:bCs w:val="0"/>
                <w:color w:val="auto"/>
                <w:sz w:val="21"/>
                <w:szCs w:val="21"/>
                <w:lang w:val="en-US" w:eastAsia="zh-CN"/>
              </w:rPr>
              <w:t>。一式三份原件。</w:t>
            </w:r>
          </w:p>
          <w:p>
            <w:pPr>
              <w:spacing w:line="260" w:lineRule="exact"/>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表中所有签名不可以代签。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0" w:hRule="atLeast"/>
        </w:trPr>
        <w:tc>
          <w:tcPr>
            <w:tcW w:w="703" w:type="dxa"/>
            <w:tcMar>
              <w:top w:w="0" w:type="dxa"/>
              <w:left w:w="0" w:type="dxa"/>
              <w:bottom w:w="0" w:type="dxa"/>
              <w:right w:w="0" w:type="dxa"/>
            </w:tcMar>
            <w:vAlign w:val="center"/>
          </w:tcPr>
          <w:p>
            <w:pPr>
              <w:spacing w:line="260" w:lineRule="exac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7</w:t>
            </w:r>
          </w:p>
        </w:tc>
        <w:tc>
          <w:tcPr>
            <w:tcW w:w="2639"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shd w:val="clear" w:color="auto" w:fill="FFFFFF"/>
              </w:rPr>
              <w:t>《证书、证明材料》（表四）</w:t>
            </w:r>
          </w:p>
        </w:tc>
        <w:tc>
          <w:tcPr>
            <w:tcW w:w="951" w:type="dxa"/>
            <w:tcMar>
              <w:top w:w="0" w:type="dxa"/>
              <w:left w:w="57" w:type="dxa"/>
              <w:bottom w:w="0" w:type="dxa"/>
              <w:right w:w="57" w:type="dxa"/>
            </w:tcMar>
            <w:vAlign w:val="center"/>
          </w:tcPr>
          <w:p>
            <w:pPr>
              <w:spacing w:line="260" w:lineRule="exact"/>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2份</w:t>
            </w:r>
          </w:p>
        </w:tc>
        <w:tc>
          <w:tcPr>
            <w:tcW w:w="5445"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A4双面打印，左侧装订。一式两份原件。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8" w:hRule="atLeast"/>
        </w:trPr>
        <w:tc>
          <w:tcPr>
            <w:tcW w:w="703" w:type="dxa"/>
            <w:tcMar>
              <w:top w:w="0" w:type="dxa"/>
              <w:left w:w="0" w:type="dxa"/>
              <w:bottom w:w="0" w:type="dxa"/>
              <w:right w:w="0" w:type="dxa"/>
            </w:tcMar>
            <w:vAlign w:val="center"/>
          </w:tcPr>
          <w:p>
            <w:pPr>
              <w:spacing w:line="260" w:lineRule="exac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8</w:t>
            </w:r>
          </w:p>
        </w:tc>
        <w:tc>
          <w:tcPr>
            <w:tcW w:w="2639"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shd w:val="clear" w:color="auto" w:fill="FFFFFF"/>
              </w:rPr>
              <w:t>《业绩、成果材料》（表五）</w:t>
            </w:r>
          </w:p>
        </w:tc>
        <w:tc>
          <w:tcPr>
            <w:tcW w:w="951" w:type="dxa"/>
            <w:tcMar>
              <w:top w:w="0" w:type="dxa"/>
              <w:left w:w="57" w:type="dxa"/>
              <w:bottom w:w="0" w:type="dxa"/>
              <w:right w:w="57" w:type="dxa"/>
            </w:tcMar>
            <w:vAlign w:val="center"/>
          </w:tcPr>
          <w:p>
            <w:pPr>
              <w:spacing w:line="260" w:lineRule="exact"/>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1份</w:t>
            </w:r>
          </w:p>
        </w:tc>
        <w:tc>
          <w:tcPr>
            <w:tcW w:w="5445" w:type="dxa"/>
            <w:tcMar>
              <w:top w:w="0" w:type="dxa"/>
              <w:left w:w="57" w:type="dxa"/>
              <w:bottom w:w="0" w:type="dxa"/>
              <w:right w:w="57" w:type="dxa"/>
            </w:tcMar>
            <w:vAlign w:val="center"/>
          </w:tcPr>
          <w:p>
            <w:pPr>
              <w:numPr>
                <w:ilvl w:val="0"/>
                <w:numId w:val="3"/>
              </w:numPr>
              <w:spacing w:line="260" w:lineRule="exact"/>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A4单面打印，放在对应的材料上面，左侧装订</w:t>
            </w:r>
            <w:r>
              <w:rPr>
                <w:rFonts w:hint="eastAsia" w:ascii="仿宋_GB2312" w:hAnsi="仿宋_GB2312" w:eastAsia="仿宋_GB2312" w:cs="仿宋_GB2312"/>
                <w:b w:val="0"/>
                <w:bCs w:val="0"/>
                <w:color w:val="auto"/>
                <w:sz w:val="21"/>
                <w:szCs w:val="21"/>
              </w:rPr>
              <w:t>。</w:t>
            </w:r>
          </w:p>
          <w:p>
            <w:pPr>
              <w:numPr>
                <w:ilvl w:val="0"/>
                <w:numId w:val="3"/>
              </w:numPr>
              <w:spacing w:line="260" w:lineRule="exact"/>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无相关材料的，要在附件页空白处上填写“无”。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atLeast"/>
        </w:trPr>
        <w:tc>
          <w:tcPr>
            <w:tcW w:w="703" w:type="dxa"/>
            <w:tcMar>
              <w:top w:w="0" w:type="dxa"/>
              <w:left w:w="0" w:type="dxa"/>
              <w:bottom w:w="0" w:type="dxa"/>
              <w:right w:w="0" w:type="dxa"/>
            </w:tcMar>
            <w:vAlign w:val="center"/>
          </w:tcPr>
          <w:p>
            <w:pPr>
              <w:spacing w:line="260" w:lineRule="exact"/>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9</w:t>
            </w:r>
          </w:p>
        </w:tc>
        <w:tc>
          <w:tcPr>
            <w:tcW w:w="2639"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shd w:val="clear" w:color="auto" w:fill="FFFFFF"/>
              </w:rPr>
              <w:t>《贴职称证相片、身份证复印件页》（表六）</w:t>
            </w:r>
          </w:p>
        </w:tc>
        <w:tc>
          <w:tcPr>
            <w:tcW w:w="951" w:type="dxa"/>
            <w:tcMar>
              <w:top w:w="0" w:type="dxa"/>
              <w:left w:w="57" w:type="dxa"/>
              <w:bottom w:w="0" w:type="dxa"/>
              <w:right w:w="57" w:type="dxa"/>
            </w:tcMar>
            <w:vAlign w:val="center"/>
          </w:tcPr>
          <w:p>
            <w:pPr>
              <w:spacing w:line="260" w:lineRule="exact"/>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1份</w:t>
            </w:r>
          </w:p>
        </w:tc>
        <w:tc>
          <w:tcPr>
            <w:tcW w:w="5445"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可不贴相片</w:t>
            </w:r>
            <w:r>
              <w:rPr>
                <w:rFonts w:hint="eastAsia" w:ascii="仿宋_GB2312" w:hAnsi="仿宋_GB2312" w:eastAsia="仿宋_GB2312" w:cs="仿宋_GB2312"/>
                <w:b w:val="0"/>
                <w:bCs w:val="0"/>
                <w:color w:val="auto"/>
                <w:sz w:val="21"/>
                <w:szCs w:val="21"/>
                <w:lang w:eastAsia="zh-CN"/>
              </w:rPr>
              <w:t>，</w:t>
            </w:r>
            <w:r>
              <w:rPr>
                <w:rFonts w:hint="eastAsia" w:ascii="仿宋_GB2312" w:hAnsi="仿宋_GB2312" w:eastAsia="仿宋_GB2312" w:cs="仿宋_GB2312"/>
                <w:b w:val="0"/>
                <w:bCs w:val="0"/>
                <w:color w:val="auto"/>
                <w:sz w:val="21"/>
                <w:szCs w:val="21"/>
                <w:lang w:val="en-US" w:eastAsia="zh-CN"/>
              </w:rPr>
              <w:t>身份证要求1：1比例复印，剪切黏贴，要有正反面</w:t>
            </w:r>
            <w:r>
              <w:rPr>
                <w:rFonts w:hint="eastAsia" w:ascii="仿宋_GB2312" w:hAnsi="仿宋_GB2312" w:eastAsia="仿宋_GB2312" w:cs="仿宋_GB2312"/>
                <w:b w:val="0"/>
                <w:bCs w:val="0"/>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4" w:hRule="atLeast"/>
        </w:trPr>
        <w:tc>
          <w:tcPr>
            <w:tcW w:w="703" w:type="dxa"/>
            <w:tcMar>
              <w:top w:w="0" w:type="dxa"/>
              <w:left w:w="0" w:type="dxa"/>
              <w:bottom w:w="0" w:type="dxa"/>
              <w:right w:w="0" w:type="dxa"/>
            </w:tcMar>
            <w:vAlign w:val="center"/>
          </w:tcPr>
          <w:p>
            <w:pPr>
              <w:spacing w:line="260" w:lineRule="exact"/>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10</w:t>
            </w:r>
          </w:p>
        </w:tc>
        <w:tc>
          <w:tcPr>
            <w:tcW w:w="2639"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shd w:val="clear" w:color="auto" w:fill="FFFFFF"/>
              </w:rPr>
              <w:t>《广东省专业技术人员申报职称评前公示情况表》（表七）</w:t>
            </w:r>
          </w:p>
        </w:tc>
        <w:tc>
          <w:tcPr>
            <w:tcW w:w="951" w:type="dxa"/>
            <w:tcMar>
              <w:top w:w="0" w:type="dxa"/>
              <w:left w:w="57" w:type="dxa"/>
              <w:bottom w:w="0" w:type="dxa"/>
              <w:right w:w="57" w:type="dxa"/>
            </w:tcMar>
            <w:vAlign w:val="center"/>
          </w:tcPr>
          <w:p>
            <w:pPr>
              <w:spacing w:line="260" w:lineRule="exact"/>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1份</w:t>
            </w:r>
          </w:p>
        </w:tc>
        <w:tc>
          <w:tcPr>
            <w:tcW w:w="5445"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lang w:eastAsia="zh-CN"/>
              </w:rPr>
              <w:t>申报网页右侧“表格下载”下载</w:t>
            </w:r>
            <w:r>
              <w:rPr>
                <w:rFonts w:hint="eastAsia" w:ascii="仿宋_GB2312" w:hAnsi="仿宋_GB2312" w:eastAsia="仿宋_GB2312" w:cs="仿宋_GB2312"/>
                <w:b w:val="0"/>
                <w:bCs w:val="0"/>
                <w:color w:val="auto"/>
                <w:sz w:val="21"/>
                <w:szCs w:val="21"/>
              </w:rPr>
              <w:t>。</w:t>
            </w:r>
            <w:r>
              <w:rPr>
                <w:rFonts w:hint="eastAsia" w:ascii="仿宋_GB2312" w:hAnsi="仿宋_GB2312" w:eastAsia="仿宋_GB2312" w:cs="仿宋_GB2312"/>
                <w:b w:val="0"/>
                <w:bCs w:val="0"/>
                <w:color w:val="auto"/>
                <w:sz w:val="21"/>
                <w:szCs w:val="21"/>
                <w:lang w:val="en-US" w:eastAsia="zh-CN"/>
              </w:rPr>
              <w:t>如有上级主管部门，需要上级主管部门盖章</w:t>
            </w:r>
            <w:r>
              <w:rPr>
                <w:rFonts w:hint="eastAsia" w:ascii="仿宋_GB2312" w:hAnsi="仿宋_GB2312" w:eastAsia="仿宋_GB2312" w:cs="仿宋_GB2312"/>
                <w:b w:val="0"/>
                <w:bCs w:val="0"/>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9" w:hRule="atLeast"/>
        </w:trPr>
        <w:tc>
          <w:tcPr>
            <w:tcW w:w="703" w:type="dxa"/>
            <w:tcMar>
              <w:top w:w="0" w:type="dxa"/>
              <w:left w:w="0" w:type="dxa"/>
              <w:bottom w:w="0" w:type="dxa"/>
              <w:right w:w="0" w:type="dxa"/>
            </w:tcMar>
            <w:vAlign w:val="center"/>
          </w:tcPr>
          <w:p>
            <w:pPr>
              <w:spacing w:line="260" w:lineRule="exact"/>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11</w:t>
            </w:r>
          </w:p>
        </w:tc>
        <w:tc>
          <w:tcPr>
            <w:tcW w:w="2639"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auto"/>
                <w:sz w:val="21"/>
                <w:szCs w:val="21"/>
                <w:shd w:val="clear" w:color="auto" w:fill="FFFFFF"/>
              </w:rPr>
            </w:pPr>
            <w:r>
              <w:rPr>
                <w:rFonts w:hint="eastAsia" w:ascii="仿宋_GB2312" w:hAnsi="仿宋_GB2312" w:eastAsia="仿宋_GB2312" w:cs="仿宋_GB2312"/>
                <w:b w:val="0"/>
                <w:bCs w:val="0"/>
                <w:color w:val="auto"/>
                <w:sz w:val="21"/>
                <w:szCs w:val="21"/>
                <w:shd w:val="clear" w:color="auto" w:fill="FFFFFF"/>
              </w:rPr>
              <w:t>《专业技术人员年度（聘任期满）考核登记表》（表八）</w:t>
            </w:r>
          </w:p>
        </w:tc>
        <w:tc>
          <w:tcPr>
            <w:tcW w:w="951" w:type="dxa"/>
            <w:tcMar>
              <w:top w:w="0" w:type="dxa"/>
              <w:left w:w="57" w:type="dxa"/>
              <w:bottom w:w="0" w:type="dxa"/>
              <w:right w:w="57" w:type="dxa"/>
            </w:tcMar>
            <w:vAlign w:val="center"/>
          </w:tcPr>
          <w:p>
            <w:pPr>
              <w:spacing w:line="260" w:lineRule="exact"/>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1-4份</w:t>
            </w:r>
          </w:p>
        </w:tc>
        <w:tc>
          <w:tcPr>
            <w:tcW w:w="5445" w:type="dxa"/>
            <w:tcMar>
              <w:top w:w="0" w:type="dxa"/>
              <w:left w:w="57" w:type="dxa"/>
              <w:bottom w:w="0" w:type="dxa"/>
              <w:right w:w="57" w:type="dxa"/>
            </w:tcMar>
            <w:vAlign w:val="center"/>
          </w:tcPr>
          <w:p>
            <w:pPr>
              <w:numPr>
                <w:ilvl w:val="0"/>
                <w:numId w:val="4"/>
              </w:numPr>
              <w:spacing w:line="260" w:lineRule="exact"/>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lang w:eastAsia="zh-CN"/>
              </w:rPr>
              <w:t>申报网页右侧“表格下载”下载</w:t>
            </w:r>
            <w:r>
              <w:rPr>
                <w:rFonts w:hint="eastAsia" w:ascii="仿宋_GB2312" w:hAnsi="仿宋_GB2312" w:eastAsia="仿宋_GB2312" w:cs="仿宋_GB2312"/>
                <w:b w:val="0"/>
                <w:bCs w:val="0"/>
                <w:color w:val="auto"/>
                <w:sz w:val="21"/>
                <w:szCs w:val="21"/>
              </w:rPr>
              <w:t>。</w:t>
            </w:r>
          </w:p>
          <w:p>
            <w:pPr>
              <w:numPr>
                <w:ilvl w:val="0"/>
                <w:numId w:val="4"/>
              </w:numPr>
              <w:spacing w:line="260" w:lineRule="exact"/>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也可用单位自有的</w:t>
            </w:r>
            <w:r>
              <w:rPr>
                <w:rFonts w:hint="eastAsia" w:ascii="仿宋_GB2312" w:hAnsi="仿宋_GB2312" w:eastAsia="仿宋_GB2312" w:cs="仿宋_GB2312"/>
                <w:b w:val="0"/>
                <w:bCs w:val="0"/>
                <w:color w:val="auto"/>
                <w:sz w:val="21"/>
                <w:szCs w:val="21"/>
                <w:lang w:eastAsia="zh-CN"/>
              </w:rPr>
              <w:t>年度考核登记表（加盖公章）代替此表。</w:t>
            </w:r>
            <w:r>
              <w:rPr>
                <w:rFonts w:hint="eastAsia" w:ascii="仿宋_GB2312" w:hAnsi="仿宋_GB2312" w:eastAsia="仿宋_GB2312" w:cs="仿宋_GB2312"/>
                <w:b w:val="0"/>
                <w:bCs w:val="0"/>
                <w:color w:val="auto"/>
                <w:sz w:val="21"/>
                <w:szCs w:val="21"/>
                <w:lang w:val="en-US" w:eastAsia="zh-CN"/>
              </w:rPr>
              <w:t>按照申报年限要求提供对应年限的考核表。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4" w:hRule="atLeast"/>
        </w:trPr>
        <w:tc>
          <w:tcPr>
            <w:tcW w:w="703" w:type="dxa"/>
            <w:tcMar>
              <w:top w:w="0" w:type="dxa"/>
              <w:left w:w="0" w:type="dxa"/>
              <w:bottom w:w="0" w:type="dxa"/>
              <w:right w:w="0" w:type="dxa"/>
            </w:tcMar>
            <w:vAlign w:val="center"/>
          </w:tcPr>
          <w:p>
            <w:pPr>
              <w:spacing w:line="26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w:t>
            </w:r>
          </w:p>
        </w:tc>
        <w:tc>
          <w:tcPr>
            <w:tcW w:w="2639"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000000"/>
                <w:sz w:val="21"/>
                <w:szCs w:val="21"/>
                <w:shd w:val="clear" w:color="auto" w:fill="FFFFFF"/>
              </w:rPr>
            </w:pPr>
            <w:r>
              <w:rPr>
                <w:rFonts w:hint="eastAsia" w:ascii="仿宋_GB2312" w:hAnsi="仿宋_GB2312" w:eastAsia="仿宋_GB2312" w:cs="仿宋_GB2312"/>
                <w:b w:val="0"/>
                <w:bCs w:val="0"/>
                <w:color w:val="000000"/>
                <w:sz w:val="21"/>
                <w:szCs w:val="21"/>
                <w:shd w:val="clear" w:color="auto" w:fill="FFFFFF"/>
              </w:rPr>
              <w:t>专业技术工作总结</w:t>
            </w:r>
          </w:p>
        </w:tc>
        <w:tc>
          <w:tcPr>
            <w:tcW w:w="951" w:type="dxa"/>
            <w:tcMar>
              <w:top w:w="0" w:type="dxa"/>
              <w:left w:w="57" w:type="dxa"/>
              <w:bottom w:w="0" w:type="dxa"/>
              <w:right w:w="57" w:type="dxa"/>
            </w:tcMar>
            <w:vAlign w:val="center"/>
          </w:tcPr>
          <w:p>
            <w:pPr>
              <w:spacing w:line="260" w:lineRule="exact"/>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1份</w:t>
            </w:r>
          </w:p>
        </w:tc>
        <w:tc>
          <w:tcPr>
            <w:tcW w:w="5445" w:type="dxa"/>
            <w:tcMar>
              <w:top w:w="0" w:type="dxa"/>
              <w:left w:w="57" w:type="dxa"/>
              <w:bottom w:w="0" w:type="dxa"/>
              <w:right w:w="57" w:type="dxa"/>
            </w:tcMar>
            <w:vAlign w:val="center"/>
          </w:tcPr>
          <w:p>
            <w:pPr>
              <w:numPr>
                <w:ilvl w:val="0"/>
                <w:numId w:val="0"/>
              </w:numPr>
              <w:spacing w:line="260" w:lineRule="exact"/>
              <w:rPr>
                <w:rFonts w:hint="eastAsia" w:ascii="仿宋_GB2312" w:hAnsi="仿宋_GB2312" w:eastAsia="仿宋_GB2312" w:cs="仿宋_GB2312"/>
                <w:b w:val="0"/>
                <w:bCs w:val="0"/>
                <w:sz w:val="21"/>
                <w:szCs w:val="21"/>
                <w:lang w:val="en-US" w:eastAsia="zh-CN"/>
              </w:rPr>
            </w:pPr>
            <w:r>
              <w:rPr>
                <w:rFonts w:hint="eastAsia" w:ascii="仿宋" w:hAnsi="仿宋" w:eastAsia="仿宋" w:cs="仿宋"/>
                <w:szCs w:val="21"/>
              </w:rPr>
              <w:t>任现职以来的专业技术工作情况，</w:t>
            </w:r>
            <w:r>
              <w:rPr>
                <w:rFonts w:hint="eastAsia" w:ascii="仿宋" w:hAnsi="仿宋" w:eastAsia="仿宋" w:cs="仿宋"/>
                <w:szCs w:val="21"/>
                <w:lang w:val="en-US" w:eastAsia="zh-CN"/>
              </w:rPr>
              <w:t>单、双面打印均可，</w:t>
            </w:r>
            <w:r>
              <w:rPr>
                <w:rFonts w:hint="eastAsia" w:ascii="仿宋" w:hAnsi="仿宋" w:eastAsia="仿宋" w:cs="仿宋"/>
                <w:szCs w:val="21"/>
              </w:rPr>
              <w:t>1500—3000字左右，末页本人签名。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trPr>
        <w:tc>
          <w:tcPr>
            <w:tcW w:w="9738" w:type="dxa"/>
            <w:gridSpan w:val="4"/>
            <w:tcMar>
              <w:top w:w="0" w:type="dxa"/>
              <w:left w:w="0" w:type="dxa"/>
              <w:bottom w:w="0" w:type="dxa"/>
              <w:right w:w="0" w:type="dxa"/>
            </w:tcMar>
            <w:vAlign w:val="center"/>
          </w:tcPr>
          <w:p>
            <w:pPr>
              <w:spacing w:line="260" w:lineRule="exact"/>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三</w:t>
            </w:r>
            <w:r>
              <w:rPr>
                <w:rFonts w:hint="eastAsia" w:ascii="仿宋_GB2312" w:hAnsi="仿宋_GB2312" w:eastAsia="仿宋_GB2312" w:cs="仿宋_GB2312"/>
                <w:b w:val="0"/>
                <w:bCs w:val="0"/>
                <w:sz w:val="21"/>
                <w:szCs w:val="21"/>
              </w:rPr>
              <w:t>、基础材料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7" w:hRule="atLeast"/>
        </w:trPr>
        <w:tc>
          <w:tcPr>
            <w:tcW w:w="703" w:type="dxa"/>
            <w:tcMar>
              <w:top w:w="0" w:type="dxa"/>
              <w:left w:w="0" w:type="dxa"/>
              <w:bottom w:w="0" w:type="dxa"/>
              <w:right w:w="0" w:type="dxa"/>
            </w:tcMar>
            <w:vAlign w:val="center"/>
          </w:tcPr>
          <w:p>
            <w:pPr>
              <w:spacing w:line="26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w:t>
            </w:r>
          </w:p>
        </w:tc>
        <w:tc>
          <w:tcPr>
            <w:tcW w:w="2639"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000000"/>
                <w:sz w:val="21"/>
                <w:szCs w:val="21"/>
                <w:shd w:val="clear" w:color="auto" w:fill="FFFFFF"/>
              </w:rPr>
            </w:pPr>
            <w:r>
              <w:rPr>
                <w:rFonts w:hint="eastAsia" w:ascii="仿宋_GB2312" w:hAnsi="仿宋_GB2312" w:eastAsia="仿宋_GB2312" w:cs="仿宋_GB2312"/>
                <w:b w:val="0"/>
                <w:bCs w:val="0"/>
                <w:color w:val="000000"/>
                <w:sz w:val="21"/>
                <w:szCs w:val="21"/>
                <w:shd w:val="clear" w:color="auto" w:fill="FFFFFF"/>
              </w:rPr>
              <w:t>身份证</w:t>
            </w:r>
          </w:p>
        </w:tc>
        <w:tc>
          <w:tcPr>
            <w:tcW w:w="951" w:type="dxa"/>
            <w:tcMar>
              <w:top w:w="0" w:type="dxa"/>
              <w:left w:w="0" w:type="dxa"/>
              <w:bottom w:w="0" w:type="dxa"/>
              <w:right w:w="0" w:type="dxa"/>
            </w:tcMar>
            <w:vAlign w:val="center"/>
          </w:tcPr>
          <w:p>
            <w:pPr>
              <w:spacing w:line="260" w:lineRule="exact"/>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1份</w:t>
            </w:r>
          </w:p>
        </w:tc>
        <w:tc>
          <w:tcPr>
            <w:tcW w:w="5445" w:type="dxa"/>
            <w:tcMar>
              <w:top w:w="0" w:type="dxa"/>
              <w:left w:w="57" w:type="dxa"/>
              <w:bottom w:w="0" w:type="dxa"/>
              <w:right w:w="57" w:type="dxa"/>
            </w:tcMar>
            <w:vAlign w:val="center"/>
          </w:tcPr>
          <w:p>
            <w:pPr>
              <w:spacing w:line="260" w:lineRule="exact"/>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验原件，</w:t>
            </w:r>
            <w:r>
              <w:rPr>
                <w:rFonts w:hint="eastAsia" w:ascii="仿宋_GB2312" w:hAnsi="仿宋_GB2312" w:eastAsia="仿宋_GB2312" w:cs="仿宋_GB2312"/>
                <w:b w:val="0"/>
                <w:bCs w:val="0"/>
                <w:sz w:val="21"/>
                <w:szCs w:val="21"/>
              </w:rPr>
              <w:t>复印件</w:t>
            </w:r>
            <w:r>
              <w:rPr>
                <w:rFonts w:hint="eastAsia" w:ascii="仿宋_GB2312" w:hAnsi="仿宋_GB2312" w:eastAsia="仿宋_GB2312" w:cs="仿宋_GB2312"/>
                <w:b w:val="0"/>
                <w:bCs w:val="0"/>
                <w:sz w:val="21"/>
                <w:szCs w:val="21"/>
                <w:lang w:val="en-US" w:eastAsia="zh-CN"/>
              </w:rPr>
              <w:t>(1：1比例)</w:t>
            </w:r>
            <w:r>
              <w:rPr>
                <w:rFonts w:hint="eastAsia" w:ascii="仿宋_GB2312" w:hAnsi="仿宋_GB2312" w:eastAsia="仿宋_GB2312" w:cs="仿宋_GB2312"/>
                <w:b w:val="0"/>
                <w:bCs w:val="0"/>
                <w:sz w:val="21"/>
                <w:szCs w:val="21"/>
              </w:rPr>
              <w:t>（正反面）贴在表六。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2" w:hRule="atLeast"/>
        </w:trPr>
        <w:tc>
          <w:tcPr>
            <w:tcW w:w="703" w:type="dxa"/>
            <w:tcMar>
              <w:top w:w="0" w:type="dxa"/>
              <w:left w:w="0" w:type="dxa"/>
              <w:bottom w:w="0" w:type="dxa"/>
              <w:right w:w="0" w:type="dxa"/>
            </w:tcMar>
            <w:vAlign w:val="center"/>
          </w:tcPr>
          <w:p>
            <w:pPr>
              <w:spacing w:line="26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14</w:t>
            </w:r>
          </w:p>
        </w:tc>
        <w:tc>
          <w:tcPr>
            <w:tcW w:w="2639"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000000"/>
                <w:sz w:val="21"/>
                <w:szCs w:val="21"/>
                <w:shd w:val="clear" w:color="auto" w:fill="FFFFFF"/>
              </w:rPr>
            </w:pPr>
            <w:r>
              <w:rPr>
                <w:rFonts w:hint="eastAsia" w:ascii="仿宋_GB2312" w:hAnsi="仿宋_GB2312" w:eastAsia="仿宋_GB2312" w:cs="仿宋_GB2312"/>
                <w:b w:val="0"/>
                <w:bCs w:val="0"/>
                <w:color w:val="000000"/>
                <w:sz w:val="21"/>
                <w:szCs w:val="21"/>
                <w:shd w:val="clear" w:color="auto" w:fill="FFFFFF"/>
              </w:rPr>
              <w:t>学历证书</w:t>
            </w:r>
          </w:p>
        </w:tc>
        <w:tc>
          <w:tcPr>
            <w:tcW w:w="951" w:type="dxa"/>
            <w:tcMar>
              <w:top w:w="0" w:type="dxa"/>
              <w:left w:w="0" w:type="dxa"/>
              <w:bottom w:w="0" w:type="dxa"/>
              <w:right w:w="0" w:type="dxa"/>
            </w:tcMar>
            <w:vAlign w:val="center"/>
          </w:tcPr>
          <w:p>
            <w:pPr>
              <w:spacing w:line="260" w:lineRule="exact"/>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1份</w:t>
            </w:r>
          </w:p>
        </w:tc>
        <w:tc>
          <w:tcPr>
            <w:tcW w:w="5445" w:type="dxa"/>
            <w:tcMar>
              <w:top w:w="0" w:type="dxa"/>
              <w:left w:w="57" w:type="dxa"/>
              <w:bottom w:w="0" w:type="dxa"/>
              <w:right w:w="57" w:type="dxa"/>
            </w:tcMar>
            <w:vAlign w:val="center"/>
          </w:tcPr>
          <w:p>
            <w:pPr>
              <w:spacing w:line="260" w:lineRule="exact"/>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验原件，复印件</w:t>
            </w:r>
            <w:r>
              <w:rPr>
                <w:rFonts w:hint="eastAsia" w:ascii="仿宋_GB2312" w:hAnsi="仿宋_GB2312" w:eastAsia="仿宋_GB2312" w:cs="仿宋_GB2312"/>
                <w:b w:val="0"/>
                <w:bCs w:val="0"/>
                <w:sz w:val="21"/>
                <w:szCs w:val="21"/>
                <w:lang w:val="en-US" w:eastAsia="zh-CN"/>
              </w:rPr>
              <w:t>(1：1比例)</w:t>
            </w:r>
            <w:r>
              <w:rPr>
                <w:rFonts w:hint="eastAsia" w:ascii="仿宋_GB2312" w:hAnsi="仿宋_GB2312" w:eastAsia="仿宋_GB2312" w:cs="仿宋_GB2312"/>
                <w:b w:val="0"/>
                <w:bCs w:val="0"/>
                <w:sz w:val="21"/>
                <w:szCs w:val="21"/>
              </w:rPr>
              <w:t>贴在表四</w:t>
            </w:r>
            <w:r>
              <w:rPr>
                <w:rFonts w:hint="eastAsia" w:ascii="仿宋_GB2312" w:hAnsi="仿宋_GB2312" w:eastAsia="仿宋_GB2312" w:cs="仿宋_GB2312"/>
                <w:b w:val="0"/>
                <w:bCs w:val="0"/>
                <w:sz w:val="21"/>
                <w:szCs w:val="21"/>
                <w:lang w:eastAsia="zh-CN"/>
              </w:rPr>
              <w:t>相应位置</w:t>
            </w:r>
            <w:r>
              <w:rPr>
                <w:rFonts w:hint="eastAsia" w:ascii="仿宋_GB2312" w:hAnsi="仿宋_GB2312" w:eastAsia="仿宋_GB2312" w:cs="仿宋_GB2312"/>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0" w:hRule="atLeast"/>
        </w:trPr>
        <w:tc>
          <w:tcPr>
            <w:tcW w:w="703" w:type="dxa"/>
            <w:tcMar>
              <w:top w:w="0" w:type="dxa"/>
              <w:left w:w="0" w:type="dxa"/>
              <w:bottom w:w="0" w:type="dxa"/>
              <w:right w:w="0" w:type="dxa"/>
            </w:tcMar>
            <w:vAlign w:val="center"/>
          </w:tcPr>
          <w:p>
            <w:pPr>
              <w:spacing w:line="26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w:t>
            </w:r>
          </w:p>
        </w:tc>
        <w:tc>
          <w:tcPr>
            <w:tcW w:w="2639"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000000"/>
                <w:sz w:val="21"/>
                <w:szCs w:val="21"/>
                <w:shd w:val="clear" w:color="auto" w:fill="FFFFFF"/>
              </w:rPr>
            </w:pPr>
            <w:r>
              <w:rPr>
                <w:rFonts w:hint="eastAsia" w:ascii="仿宋_GB2312" w:hAnsi="仿宋_GB2312" w:eastAsia="仿宋_GB2312" w:cs="仿宋_GB2312"/>
                <w:b w:val="0"/>
                <w:bCs w:val="0"/>
                <w:color w:val="000000"/>
                <w:sz w:val="21"/>
                <w:szCs w:val="21"/>
                <w:shd w:val="clear" w:color="auto" w:fill="FFFFFF"/>
              </w:rPr>
              <w:t>学位证书</w:t>
            </w:r>
          </w:p>
        </w:tc>
        <w:tc>
          <w:tcPr>
            <w:tcW w:w="951" w:type="dxa"/>
            <w:tcMar>
              <w:top w:w="0" w:type="dxa"/>
              <w:left w:w="0" w:type="dxa"/>
              <w:bottom w:w="0" w:type="dxa"/>
              <w:right w:w="0" w:type="dxa"/>
            </w:tcMar>
            <w:vAlign w:val="center"/>
          </w:tcPr>
          <w:p>
            <w:pPr>
              <w:spacing w:line="260" w:lineRule="exact"/>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1份</w:t>
            </w:r>
          </w:p>
        </w:tc>
        <w:tc>
          <w:tcPr>
            <w:tcW w:w="5445" w:type="dxa"/>
            <w:tcMar>
              <w:top w:w="0" w:type="dxa"/>
              <w:left w:w="57" w:type="dxa"/>
              <w:bottom w:w="0" w:type="dxa"/>
              <w:right w:w="57" w:type="dxa"/>
            </w:tcMar>
            <w:vAlign w:val="center"/>
          </w:tcPr>
          <w:p>
            <w:pPr>
              <w:spacing w:line="260" w:lineRule="exact"/>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要求学士及以上学位者提供。验原件，复印件</w:t>
            </w:r>
            <w:r>
              <w:rPr>
                <w:rFonts w:hint="eastAsia" w:ascii="仿宋_GB2312" w:hAnsi="仿宋_GB2312" w:eastAsia="仿宋_GB2312" w:cs="仿宋_GB2312"/>
                <w:b w:val="0"/>
                <w:bCs w:val="0"/>
                <w:sz w:val="21"/>
                <w:szCs w:val="21"/>
                <w:lang w:val="en-US" w:eastAsia="zh-CN"/>
              </w:rPr>
              <w:t>(1：1比例)</w:t>
            </w:r>
            <w:r>
              <w:rPr>
                <w:rFonts w:hint="eastAsia" w:ascii="仿宋_GB2312" w:hAnsi="仿宋_GB2312" w:eastAsia="仿宋_GB2312" w:cs="仿宋_GB2312"/>
                <w:b w:val="0"/>
                <w:bCs w:val="0"/>
                <w:sz w:val="21"/>
                <w:szCs w:val="21"/>
              </w:rPr>
              <w:t>贴在表四</w:t>
            </w:r>
            <w:r>
              <w:rPr>
                <w:rFonts w:hint="eastAsia" w:ascii="仿宋_GB2312" w:hAnsi="仿宋_GB2312" w:eastAsia="仿宋_GB2312" w:cs="仿宋_GB2312"/>
                <w:b w:val="0"/>
                <w:bCs w:val="0"/>
                <w:sz w:val="21"/>
                <w:szCs w:val="21"/>
                <w:lang w:eastAsia="zh-CN"/>
              </w:rPr>
              <w:t>相应位置</w:t>
            </w:r>
            <w:r>
              <w:rPr>
                <w:rFonts w:hint="eastAsia" w:ascii="仿宋_GB2312" w:hAnsi="仿宋_GB2312" w:eastAsia="仿宋_GB2312" w:cs="仿宋_GB2312"/>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5" w:hRule="atLeast"/>
        </w:trPr>
        <w:tc>
          <w:tcPr>
            <w:tcW w:w="703" w:type="dxa"/>
            <w:tcMar>
              <w:top w:w="0" w:type="dxa"/>
              <w:left w:w="0" w:type="dxa"/>
              <w:bottom w:w="0" w:type="dxa"/>
              <w:right w:w="0" w:type="dxa"/>
            </w:tcMar>
            <w:vAlign w:val="center"/>
          </w:tcPr>
          <w:p>
            <w:pPr>
              <w:spacing w:line="26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16</w:t>
            </w:r>
          </w:p>
        </w:tc>
        <w:tc>
          <w:tcPr>
            <w:tcW w:w="2639"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000000"/>
                <w:sz w:val="21"/>
                <w:szCs w:val="21"/>
                <w:shd w:val="clear" w:color="auto" w:fill="FFFFFF"/>
                <w:lang w:val="en-US" w:eastAsia="zh-CN"/>
              </w:rPr>
            </w:pPr>
            <w:r>
              <w:rPr>
                <w:rFonts w:hint="eastAsia" w:ascii="仿宋_GB2312" w:hAnsi="仿宋_GB2312" w:eastAsia="仿宋_GB2312" w:cs="仿宋_GB2312"/>
                <w:b w:val="0"/>
                <w:bCs w:val="0"/>
                <w:color w:val="000000"/>
                <w:sz w:val="21"/>
                <w:szCs w:val="21"/>
                <w:shd w:val="clear" w:color="auto" w:fill="FFFFFF"/>
                <w:lang w:val="en-US" w:eastAsia="zh-CN"/>
              </w:rPr>
              <w:t>现</w:t>
            </w:r>
            <w:r>
              <w:rPr>
                <w:rFonts w:hint="eastAsia" w:ascii="仿宋_GB2312" w:hAnsi="仿宋_GB2312" w:eastAsia="仿宋_GB2312" w:cs="仿宋_GB2312"/>
                <w:b w:val="0"/>
                <w:bCs w:val="0"/>
                <w:color w:val="000000"/>
                <w:sz w:val="21"/>
                <w:szCs w:val="21"/>
                <w:shd w:val="clear" w:color="auto" w:fill="FFFFFF"/>
              </w:rPr>
              <w:t>职称证</w:t>
            </w:r>
            <w:r>
              <w:rPr>
                <w:rFonts w:hint="eastAsia" w:ascii="仿宋_GB2312" w:hAnsi="仿宋_GB2312" w:eastAsia="仿宋_GB2312" w:cs="仿宋_GB2312"/>
                <w:b w:val="0"/>
                <w:bCs w:val="0"/>
                <w:color w:val="000000"/>
                <w:sz w:val="21"/>
                <w:szCs w:val="21"/>
                <w:shd w:val="clear" w:color="auto" w:fill="FFFFFF"/>
                <w:lang w:val="en-US" w:eastAsia="zh-CN"/>
              </w:rPr>
              <w:t>或技能证</w:t>
            </w:r>
          </w:p>
        </w:tc>
        <w:tc>
          <w:tcPr>
            <w:tcW w:w="951" w:type="dxa"/>
            <w:tcMar>
              <w:top w:w="0" w:type="dxa"/>
              <w:left w:w="0" w:type="dxa"/>
              <w:bottom w:w="0" w:type="dxa"/>
              <w:right w:w="0" w:type="dxa"/>
            </w:tcMar>
            <w:vAlign w:val="center"/>
          </w:tcPr>
          <w:p>
            <w:pPr>
              <w:spacing w:line="260" w:lineRule="exact"/>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1份</w:t>
            </w:r>
          </w:p>
        </w:tc>
        <w:tc>
          <w:tcPr>
            <w:tcW w:w="5445" w:type="dxa"/>
            <w:tcMar>
              <w:top w:w="0" w:type="dxa"/>
              <w:left w:w="57" w:type="dxa"/>
              <w:bottom w:w="0" w:type="dxa"/>
              <w:right w:w="57" w:type="dxa"/>
            </w:tcMar>
            <w:vAlign w:val="center"/>
          </w:tcPr>
          <w:p>
            <w:pPr>
              <w:spacing w:line="260" w:lineRule="exact"/>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验原件，复印件</w:t>
            </w:r>
            <w:r>
              <w:rPr>
                <w:rFonts w:hint="eastAsia" w:ascii="仿宋_GB2312" w:hAnsi="仿宋_GB2312" w:eastAsia="仿宋_GB2312" w:cs="仿宋_GB2312"/>
                <w:b w:val="0"/>
                <w:bCs w:val="0"/>
                <w:sz w:val="21"/>
                <w:szCs w:val="21"/>
                <w:lang w:val="en-US" w:eastAsia="zh-CN"/>
              </w:rPr>
              <w:t>(1：1比例)</w:t>
            </w:r>
            <w:r>
              <w:rPr>
                <w:rFonts w:hint="eastAsia" w:ascii="仿宋_GB2312" w:hAnsi="仿宋_GB2312" w:eastAsia="仿宋_GB2312" w:cs="仿宋_GB2312"/>
                <w:b w:val="0"/>
                <w:bCs w:val="0"/>
                <w:sz w:val="21"/>
                <w:szCs w:val="21"/>
              </w:rPr>
              <w:t>贴在表四</w:t>
            </w:r>
            <w:r>
              <w:rPr>
                <w:rFonts w:hint="eastAsia" w:ascii="仿宋_GB2312" w:hAnsi="仿宋_GB2312" w:eastAsia="仿宋_GB2312" w:cs="仿宋_GB2312"/>
                <w:b w:val="0"/>
                <w:bCs w:val="0"/>
                <w:sz w:val="21"/>
                <w:szCs w:val="21"/>
                <w:lang w:eastAsia="zh-CN"/>
              </w:rPr>
              <w:t>相应位置</w:t>
            </w:r>
            <w:r>
              <w:rPr>
                <w:rFonts w:hint="eastAsia" w:ascii="仿宋_GB2312" w:hAnsi="仿宋_GB2312" w:eastAsia="仿宋_GB2312" w:cs="仿宋_GB2312"/>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0" w:hRule="atLeast"/>
        </w:trPr>
        <w:tc>
          <w:tcPr>
            <w:tcW w:w="703" w:type="dxa"/>
            <w:tcMar>
              <w:top w:w="0" w:type="dxa"/>
              <w:left w:w="0" w:type="dxa"/>
              <w:bottom w:w="0" w:type="dxa"/>
              <w:right w:w="0" w:type="dxa"/>
            </w:tcMar>
            <w:vAlign w:val="center"/>
          </w:tcPr>
          <w:p>
            <w:pPr>
              <w:spacing w:line="26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17</w:t>
            </w:r>
          </w:p>
        </w:tc>
        <w:tc>
          <w:tcPr>
            <w:tcW w:w="2639"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000000"/>
                <w:sz w:val="21"/>
                <w:szCs w:val="21"/>
                <w:shd w:val="clear" w:color="auto" w:fill="FFFFFF"/>
              </w:rPr>
            </w:pPr>
            <w:r>
              <w:rPr>
                <w:rFonts w:hint="eastAsia" w:ascii="仿宋_GB2312" w:hAnsi="仿宋_GB2312" w:eastAsia="仿宋_GB2312" w:cs="仿宋_GB2312"/>
                <w:b w:val="0"/>
                <w:bCs w:val="0"/>
                <w:color w:val="000000"/>
                <w:sz w:val="21"/>
                <w:szCs w:val="21"/>
                <w:shd w:val="clear" w:color="auto" w:fill="FFFFFF"/>
              </w:rPr>
              <w:t>广东省专业技术人员继续教育证书</w:t>
            </w:r>
          </w:p>
        </w:tc>
        <w:tc>
          <w:tcPr>
            <w:tcW w:w="951" w:type="dxa"/>
            <w:tcMar>
              <w:top w:w="0" w:type="dxa"/>
              <w:left w:w="0" w:type="dxa"/>
              <w:bottom w:w="0" w:type="dxa"/>
              <w:right w:w="0" w:type="dxa"/>
            </w:tcMar>
            <w:vAlign w:val="center"/>
          </w:tcPr>
          <w:p>
            <w:pPr>
              <w:spacing w:line="260" w:lineRule="exact"/>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1份</w:t>
            </w:r>
          </w:p>
        </w:tc>
        <w:tc>
          <w:tcPr>
            <w:tcW w:w="5445" w:type="dxa"/>
            <w:tcMar>
              <w:top w:w="0" w:type="dxa"/>
              <w:left w:w="57" w:type="dxa"/>
              <w:bottom w:w="0" w:type="dxa"/>
              <w:right w:w="57" w:type="dxa"/>
            </w:tcMar>
            <w:vAlign w:val="center"/>
          </w:tcPr>
          <w:p>
            <w:pPr>
              <w:spacing w:line="260" w:lineRule="exact"/>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申报中级</w:t>
            </w:r>
            <w:r>
              <w:rPr>
                <w:rFonts w:hint="eastAsia" w:ascii="仿宋_GB2312" w:hAnsi="仿宋_GB2312" w:eastAsia="仿宋_GB2312" w:cs="仿宋_GB2312"/>
                <w:b w:val="0"/>
                <w:bCs w:val="0"/>
                <w:sz w:val="21"/>
                <w:szCs w:val="21"/>
                <w:lang w:val="en-US" w:eastAsia="zh-CN"/>
              </w:rPr>
              <w:t>职称者</w:t>
            </w:r>
            <w:r>
              <w:rPr>
                <w:rFonts w:hint="eastAsia" w:ascii="仿宋_GB2312" w:hAnsi="仿宋_GB2312" w:eastAsia="仿宋_GB2312" w:cs="仿宋_GB2312"/>
                <w:b w:val="0"/>
                <w:bCs w:val="0"/>
                <w:sz w:val="21"/>
                <w:szCs w:val="21"/>
              </w:rPr>
              <w:t>提供。登录“广东省专业技术人员继续教育管理系统”打印并加盖工作单位公章</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val="en-US" w:eastAsia="zh-CN"/>
              </w:rPr>
              <w:t>贴在表四</w:t>
            </w:r>
            <w:r>
              <w:rPr>
                <w:rFonts w:hint="eastAsia" w:ascii="仿宋_GB2312" w:hAnsi="仿宋_GB2312" w:eastAsia="仿宋_GB2312" w:cs="仿宋_GB2312"/>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0" w:hRule="atLeast"/>
        </w:trPr>
        <w:tc>
          <w:tcPr>
            <w:tcW w:w="703" w:type="dxa"/>
            <w:tcMar>
              <w:top w:w="0" w:type="dxa"/>
              <w:left w:w="0" w:type="dxa"/>
              <w:bottom w:w="0" w:type="dxa"/>
              <w:right w:w="0" w:type="dxa"/>
            </w:tcMar>
            <w:vAlign w:val="center"/>
          </w:tcPr>
          <w:p>
            <w:pPr>
              <w:spacing w:line="26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18</w:t>
            </w:r>
          </w:p>
        </w:tc>
        <w:tc>
          <w:tcPr>
            <w:tcW w:w="2639" w:type="dxa"/>
            <w:tcMar>
              <w:top w:w="0" w:type="dxa"/>
              <w:left w:w="57" w:type="dxa"/>
              <w:bottom w:w="0" w:type="dxa"/>
              <w:right w:w="57" w:type="dxa"/>
            </w:tcMar>
            <w:vAlign w:val="center"/>
          </w:tcPr>
          <w:p>
            <w:pPr>
              <w:spacing w:line="260" w:lineRule="exact"/>
              <w:rPr>
                <w:rFonts w:hint="eastAsia" w:ascii="仿宋_GB2312" w:hAnsi="仿宋_GB2312" w:eastAsia="仿宋_GB2312" w:cs="仿宋_GB2312"/>
                <w:b w:val="0"/>
                <w:bCs w:val="0"/>
                <w:color w:val="000000"/>
                <w:sz w:val="21"/>
                <w:szCs w:val="21"/>
                <w:shd w:val="clear" w:color="auto" w:fill="FFFFFF"/>
              </w:rPr>
            </w:pPr>
            <w:r>
              <w:rPr>
                <w:rFonts w:hint="eastAsia" w:ascii="仿宋_GB2312" w:hAnsi="仿宋_GB2312" w:eastAsia="仿宋_GB2312" w:cs="仿宋_GB2312"/>
                <w:b w:val="0"/>
                <w:bCs w:val="0"/>
                <w:color w:val="000000"/>
                <w:sz w:val="21"/>
                <w:szCs w:val="21"/>
                <w:shd w:val="clear" w:color="auto" w:fill="FFFFFF"/>
              </w:rPr>
              <w:t>参保人险种缴费明细表</w:t>
            </w:r>
          </w:p>
        </w:tc>
        <w:tc>
          <w:tcPr>
            <w:tcW w:w="951" w:type="dxa"/>
            <w:tcMar>
              <w:top w:w="0" w:type="dxa"/>
              <w:left w:w="0" w:type="dxa"/>
              <w:bottom w:w="0" w:type="dxa"/>
              <w:right w:w="0" w:type="dxa"/>
            </w:tcMar>
            <w:vAlign w:val="center"/>
          </w:tcPr>
          <w:p>
            <w:pPr>
              <w:spacing w:line="260" w:lineRule="exact"/>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1份</w:t>
            </w:r>
          </w:p>
        </w:tc>
        <w:tc>
          <w:tcPr>
            <w:tcW w:w="5445" w:type="dxa"/>
            <w:tcMar>
              <w:top w:w="0" w:type="dxa"/>
              <w:left w:w="57" w:type="dxa"/>
              <w:bottom w:w="0" w:type="dxa"/>
              <w:right w:w="57" w:type="dxa"/>
            </w:tcMar>
            <w:vAlign w:val="center"/>
          </w:tcPr>
          <w:p>
            <w:pPr>
              <w:spacing w:line="260" w:lineRule="exact"/>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可</w:t>
            </w:r>
            <w:r>
              <w:rPr>
                <w:rFonts w:hint="eastAsia" w:ascii="仿宋_GB2312" w:hAnsi="仿宋_GB2312" w:eastAsia="仿宋_GB2312" w:cs="仿宋_GB2312"/>
                <w:b w:val="0"/>
                <w:bCs w:val="0"/>
                <w:sz w:val="21"/>
                <w:szCs w:val="21"/>
                <w:lang w:val="en-US" w:eastAsia="zh-CN"/>
              </w:rPr>
              <w:t>通过微信－城市服务－东莞社保服务等渠道</w:t>
            </w:r>
            <w:r>
              <w:rPr>
                <w:rFonts w:hint="eastAsia" w:ascii="仿宋_GB2312" w:hAnsi="仿宋_GB2312" w:eastAsia="仿宋_GB2312" w:cs="仿宋_GB2312"/>
                <w:b w:val="0"/>
                <w:bCs w:val="0"/>
                <w:sz w:val="21"/>
                <w:szCs w:val="21"/>
              </w:rPr>
              <w:t>查询并</w:t>
            </w:r>
            <w:r>
              <w:rPr>
                <w:rFonts w:hint="eastAsia" w:ascii="仿宋_GB2312" w:hAnsi="仿宋_GB2312" w:eastAsia="仿宋_GB2312" w:cs="仿宋_GB2312"/>
                <w:b w:val="0"/>
                <w:bCs w:val="0"/>
                <w:sz w:val="21"/>
                <w:szCs w:val="21"/>
                <w:lang w:val="en-US" w:eastAsia="zh-CN"/>
              </w:rPr>
              <w:t>下载社保</w:t>
            </w:r>
            <w:r>
              <w:rPr>
                <w:rFonts w:hint="eastAsia" w:ascii="仿宋_GB2312" w:hAnsi="仿宋_GB2312" w:eastAsia="仿宋_GB2312" w:cs="仿宋_GB2312"/>
                <w:b w:val="0"/>
                <w:bCs w:val="0"/>
                <w:sz w:val="21"/>
                <w:szCs w:val="21"/>
              </w:rPr>
              <w:t>打印，</w:t>
            </w:r>
            <w:r>
              <w:rPr>
                <w:rFonts w:hint="eastAsia" w:ascii="仿宋_GB2312" w:hAnsi="仿宋_GB2312" w:eastAsia="仿宋_GB2312" w:cs="仿宋_GB2312"/>
                <w:b w:val="0"/>
                <w:bCs w:val="0"/>
                <w:sz w:val="21"/>
                <w:szCs w:val="21"/>
                <w:lang w:val="en-US" w:eastAsia="zh-CN"/>
              </w:rPr>
              <w:t>A4纸双面</w:t>
            </w:r>
            <w:r>
              <w:rPr>
                <w:rFonts w:hint="eastAsia" w:ascii="仿宋_GB2312" w:hAnsi="仿宋_GB2312" w:eastAsia="仿宋_GB2312" w:cs="仿宋_GB2312"/>
                <w:b w:val="0"/>
                <w:bCs w:val="0"/>
                <w:sz w:val="21"/>
                <w:szCs w:val="21"/>
              </w:rPr>
              <w:t>贴在表四</w:t>
            </w:r>
            <w:r>
              <w:rPr>
                <w:rFonts w:hint="eastAsia" w:ascii="仿宋_GB2312" w:hAnsi="仿宋_GB2312" w:eastAsia="仿宋_GB2312" w:cs="仿宋_GB2312"/>
                <w:b w:val="0"/>
                <w:bCs w:val="0"/>
                <w:sz w:val="21"/>
                <w:szCs w:val="21"/>
                <w:lang w:val="en-US" w:eastAsia="zh-CN"/>
              </w:rPr>
              <w:t>最后一页</w:t>
            </w:r>
            <w:r>
              <w:rPr>
                <w:rFonts w:hint="eastAsia" w:ascii="仿宋_GB2312" w:hAnsi="仿宋_GB2312" w:eastAsia="仿宋_GB2312" w:cs="仿宋_GB2312"/>
                <w:b w:val="0"/>
                <w:bCs w:val="0"/>
                <w:sz w:val="21"/>
                <w:szCs w:val="21"/>
              </w:rPr>
              <w:t>。</w:t>
            </w:r>
            <w:r>
              <w:rPr>
                <w:rFonts w:hint="eastAsia" w:ascii="仿宋_GB2312" w:hAnsi="仿宋_GB2312" w:eastAsia="仿宋_GB2312" w:cs="仿宋_GB2312"/>
                <w:b w:val="0"/>
                <w:bCs w:val="0"/>
                <w:sz w:val="21"/>
                <w:szCs w:val="21"/>
                <w:lang w:eastAsia="zh-CN"/>
              </w:rPr>
              <w:t>时间要求</w:t>
            </w:r>
            <w:r>
              <w:rPr>
                <w:rFonts w:hint="eastAsia" w:ascii="仿宋_GB2312" w:hAnsi="仿宋_GB2312" w:eastAsia="仿宋_GB2312" w:cs="仿宋_GB2312"/>
                <w:b w:val="0"/>
                <w:bCs w:val="0"/>
                <w:sz w:val="21"/>
                <w:szCs w:val="21"/>
                <w:lang w:val="en-US" w:eastAsia="zh-CN"/>
              </w:rPr>
              <w:t>2024年下半年至申报时。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5" w:hRule="atLeast"/>
        </w:trPr>
        <w:tc>
          <w:tcPr>
            <w:tcW w:w="9738" w:type="dxa"/>
            <w:gridSpan w:val="4"/>
            <w:tcMar>
              <w:top w:w="0" w:type="dxa"/>
              <w:left w:w="0" w:type="dxa"/>
              <w:bottom w:w="0" w:type="dxa"/>
              <w:right w:w="0" w:type="dxa"/>
            </w:tcMar>
            <w:vAlign w:val="center"/>
          </w:tcPr>
          <w:p>
            <w:pPr>
              <w:spacing w:line="260" w:lineRule="exact"/>
              <w:jc w:val="center"/>
              <w:rPr>
                <w:rFonts w:hint="eastAsia" w:ascii="仿宋" w:hAnsi="仿宋" w:eastAsia="仿宋" w:cs="仿宋"/>
                <w:kern w:val="2"/>
                <w:sz w:val="21"/>
                <w:szCs w:val="21"/>
                <w:lang w:val="en-US" w:eastAsia="zh-CN" w:bidi="ar-SA"/>
              </w:rPr>
            </w:pPr>
            <w:r>
              <w:rPr>
                <w:rFonts w:hint="eastAsia" w:ascii="仿宋" w:hAnsi="仿宋" w:eastAsia="仿宋" w:cs="仿宋"/>
                <w:b/>
                <w:szCs w:val="21"/>
                <w:lang w:eastAsia="zh-CN"/>
              </w:rPr>
              <w:t>四</w:t>
            </w:r>
            <w:r>
              <w:rPr>
                <w:rFonts w:hint="eastAsia" w:ascii="仿宋" w:hAnsi="仿宋" w:eastAsia="仿宋" w:cs="仿宋"/>
                <w:b/>
                <w:szCs w:val="21"/>
              </w:rPr>
              <w:t>、业绩及学术成果材料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0" w:hRule="atLeast"/>
        </w:trPr>
        <w:tc>
          <w:tcPr>
            <w:tcW w:w="703" w:type="dxa"/>
            <w:tcMar>
              <w:top w:w="0" w:type="dxa"/>
              <w:left w:w="0" w:type="dxa"/>
              <w:bottom w:w="0" w:type="dxa"/>
              <w:right w:w="0" w:type="dxa"/>
            </w:tcMar>
            <w:vAlign w:val="center"/>
          </w:tcPr>
          <w:p>
            <w:pPr>
              <w:spacing w:line="26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19</w:t>
            </w:r>
          </w:p>
        </w:tc>
        <w:tc>
          <w:tcPr>
            <w:tcW w:w="2639" w:type="dxa"/>
            <w:tcMar>
              <w:top w:w="0" w:type="dxa"/>
              <w:left w:w="57" w:type="dxa"/>
              <w:bottom w:w="0" w:type="dxa"/>
              <w:right w:w="57" w:type="dxa"/>
            </w:tcMar>
            <w:vAlign w:val="center"/>
          </w:tcPr>
          <w:p>
            <w:pPr>
              <w:spacing w:line="260" w:lineRule="exact"/>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表五之一</w:t>
            </w:r>
            <w:r>
              <w:rPr>
                <w:rFonts w:hint="eastAsia" w:ascii="仿宋" w:hAnsi="仿宋" w:eastAsia="仿宋" w:cs="仿宋"/>
                <w:szCs w:val="21"/>
              </w:rPr>
              <w:t>《获奖材料》</w:t>
            </w:r>
          </w:p>
        </w:tc>
        <w:tc>
          <w:tcPr>
            <w:tcW w:w="951" w:type="dxa"/>
            <w:tcMar>
              <w:top w:w="0" w:type="dxa"/>
              <w:left w:w="0" w:type="dxa"/>
              <w:bottom w:w="0" w:type="dxa"/>
              <w:right w:w="0" w:type="dxa"/>
            </w:tcMar>
            <w:vAlign w:val="center"/>
          </w:tcPr>
          <w:p>
            <w:pPr>
              <w:spacing w:line="26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1</w:t>
            </w:r>
          </w:p>
        </w:tc>
        <w:tc>
          <w:tcPr>
            <w:tcW w:w="5445" w:type="dxa"/>
            <w:tcMar>
              <w:top w:w="0" w:type="dxa"/>
              <w:left w:w="57" w:type="dxa"/>
              <w:bottom w:w="0" w:type="dxa"/>
              <w:right w:w="57" w:type="dxa"/>
            </w:tcMar>
            <w:vAlign w:val="top"/>
          </w:tcPr>
          <w:p>
            <w:pPr>
              <w:spacing w:line="260" w:lineRule="exact"/>
              <w:rPr>
                <w:rFonts w:hint="eastAsia" w:ascii="仿宋" w:hAnsi="仿宋" w:eastAsia="仿宋" w:cs="仿宋"/>
                <w:kern w:val="2"/>
                <w:sz w:val="21"/>
                <w:szCs w:val="21"/>
                <w:lang w:val="en-US" w:eastAsia="zh-CN" w:bidi="ar-SA"/>
              </w:rPr>
            </w:pPr>
            <w:r>
              <w:rPr>
                <w:rFonts w:hint="eastAsia" w:ascii="仿宋" w:hAnsi="仿宋" w:eastAsia="仿宋" w:cs="仿宋"/>
                <w:szCs w:val="21"/>
              </w:rPr>
              <w:t>对照</w:t>
            </w:r>
            <w:r>
              <w:rPr>
                <w:rFonts w:hint="eastAsia" w:ascii="仿宋" w:hAnsi="仿宋" w:eastAsia="仿宋" w:cs="仿宋"/>
                <w:szCs w:val="21"/>
                <w:lang w:val="en-US" w:eastAsia="zh-CN"/>
              </w:rPr>
              <w:t>表二中自己填报的信息提交</w:t>
            </w:r>
            <w:r>
              <w:rPr>
                <w:rFonts w:hint="eastAsia" w:ascii="仿宋" w:hAnsi="仿宋" w:eastAsia="仿宋" w:cs="仿宋"/>
                <w:szCs w:val="21"/>
              </w:rPr>
              <w:t>证书、证明</w:t>
            </w:r>
            <w:r>
              <w:rPr>
                <w:rFonts w:hint="eastAsia" w:ascii="仿宋" w:hAnsi="仿宋" w:eastAsia="仿宋" w:cs="仿宋"/>
                <w:szCs w:val="21"/>
                <w:lang w:val="en-US" w:eastAsia="zh-CN"/>
              </w:rPr>
              <w:t>或</w:t>
            </w:r>
            <w:r>
              <w:rPr>
                <w:rFonts w:hint="eastAsia" w:ascii="仿宋" w:hAnsi="仿宋" w:eastAsia="仿宋" w:cs="仿宋"/>
                <w:szCs w:val="21"/>
              </w:rPr>
              <w:t>其他辅助证明</w:t>
            </w:r>
            <w:r>
              <w:rPr>
                <w:rFonts w:hint="eastAsia" w:ascii="仿宋" w:hAnsi="仿宋" w:eastAsia="仿宋" w:cs="仿宋"/>
                <w:szCs w:val="21"/>
                <w:lang w:val="en-US" w:eastAsia="zh-CN"/>
              </w:rPr>
              <w:t>等有效</w:t>
            </w:r>
            <w:r>
              <w:rPr>
                <w:rFonts w:hint="eastAsia" w:ascii="仿宋" w:hAnsi="仿宋" w:eastAsia="仿宋" w:cs="仿宋"/>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5" w:hRule="atLeast"/>
        </w:trPr>
        <w:tc>
          <w:tcPr>
            <w:tcW w:w="703" w:type="dxa"/>
            <w:tcMar>
              <w:top w:w="0" w:type="dxa"/>
              <w:left w:w="0" w:type="dxa"/>
              <w:bottom w:w="0" w:type="dxa"/>
              <w:right w:w="0" w:type="dxa"/>
            </w:tcMar>
            <w:vAlign w:val="center"/>
          </w:tcPr>
          <w:p>
            <w:pPr>
              <w:spacing w:line="26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w:t>
            </w:r>
          </w:p>
        </w:tc>
        <w:tc>
          <w:tcPr>
            <w:tcW w:w="2639" w:type="dxa"/>
            <w:tcMar>
              <w:top w:w="0" w:type="dxa"/>
              <w:left w:w="57" w:type="dxa"/>
              <w:bottom w:w="0" w:type="dxa"/>
              <w:right w:w="57" w:type="dxa"/>
            </w:tcMar>
            <w:vAlign w:val="center"/>
          </w:tcPr>
          <w:p>
            <w:pPr>
              <w:spacing w:line="260" w:lineRule="exact"/>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表五之二</w:t>
            </w:r>
            <w:r>
              <w:rPr>
                <w:rFonts w:hint="eastAsia" w:ascii="仿宋" w:hAnsi="仿宋" w:eastAsia="仿宋" w:cs="仿宋"/>
                <w:szCs w:val="21"/>
              </w:rPr>
              <w:t>《科研成果、专利材料》</w:t>
            </w:r>
          </w:p>
        </w:tc>
        <w:tc>
          <w:tcPr>
            <w:tcW w:w="951" w:type="dxa"/>
            <w:tcMar>
              <w:top w:w="0" w:type="dxa"/>
              <w:left w:w="0" w:type="dxa"/>
              <w:bottom w:w="0" w:type="dxa"/>
              <w:right w:w="0" w:type="dxa"/>
            </w:tcMar>
            <w:vAlign w:val="center"/>
          </w:tcPr>
          <w:p>
            <w:pPr>
              <w:spacing w:line="26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1</w:t>
            </w:r>
          </w:p>
        </w:tc>
        <w:tc>
          <w:tcPr>
            <w:tcW w:w="5445" w:type="dxa"/>
            <w:tcMar>
              <w:top w:w="0" w:type="dxa"/>
              <w:left w:w="57" w:type="dxa"/>
              <w:bottom w:w="0" w:type="dxa"/>
              <w:right w:w="57" w:type="dxa"/>
            </w:tcMar>
            <w:vAlign w:val="top"/>
          </w:tcPr>
          <w:p>
            <w:pPr>
              <w:spacing w:line="260" w:lineRule="exact"/>
              <w:rPr>
                <w:rFonts w:hint="eastAsia" w:ascii="仿宋" w:hAnsi="仿宋" w:eastAsia="仿宋" w:cs="仿宋"/>
                <w:kern w:val="2"/>
                <w:sz w:val="21"/>
                <w:szCs w:val="21"/>
                <w:lang w:val="en-US" w:eastAsia="zh-CN" w:bidi="ar-SA"/>
              </w:rPr>
            </w:pPr>
            <w:r>
              <w:rPr>
                <w:rFonts w:hint="eastAsia" w:ascii="仿宋" w:hAnsi="仿宋" w:eastAsia="仿宋" w:cs="仿宋"/>
                <w:szCs w:val="21"/>
              </w:rPr>
              <w:t>对照</w:t>
            </w:r>
            <w:r>
              <w:rPr>
                <w:rFonts w:hint="eastAsia" w:ascii="仿宋" w:hAnsi="仿宋" w:eastAsia="仿宋" w:cs="仿宋"/>
                <w:szCs w:val="21"/>
                <w:lang w:val="en-US" w:eastAsia="zh-CN"/>
              </w:rPr>
              <w:t>表二中自己填报的信息提交</w:t>
            </w:r>
            <w:r>
              <w:rPr>
                <w:rFonts w:hint="eastAsia" w:ascii="仿宋" w:hAnsi="仿宋" w:eastAsia="仿宋" w:cs="仿宋"/>
                <w:szCs w:val="21"/>
              </w:rPr>
              <w:t>证书、证明</w:t>
            </w:r>
            <w:r>
              <w:rPr>
                <w:rFonts w:hint="eastAsia" w:ascii="仿宋" w:hAnsi="仿宋" w:eastAsia="仿宋" w:cs="仿宋"/>
                <w:szCs w:val="21"/>
                <w:lang w:val="en-US" w:eastAsia="zh-CN"/>
              </w:rPr>
              <w:t>、</w:t>
            </w:r>
            <w:r>
              <w:rPr>
                <w:rFonts w:hint="eastAsia" w:ascii="仿宋" w:hAnsi="仿宋" w:eastAsia="仿宋" w:cs="仿宋"/>
                <w:szCs w:val="21"/>
              </w:rPr>
              <w:t>其他辅助证明</w:t>
            </w:r>
            <w:r>
              <w:rPr>
                <w:rFonts w:hint="eastAsia" w:ascii="仿宋" w:hAnsi="仿宋" w:eastAsia="仿宋" w:cs="仿宋"/>
                <w:szCs w:val="21"/>
                <w:lang w:val="en-US" w:eastAsia="zh-CN"/>
              </w:rPr>
              <w:t>等有效</w:t>
            </w:r>
            <w:r>
              <w:rPr>
                <w:rFonts w:hint="eastAsia" w:ascii="仿宋" w:hAnsi="仿宋" w:eastAsia="仿宋" w:cs="仿宋"/>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0" w:hRule="atLeast"/>
        </w:trPr>
        <w:tc>
          <w:tcPr>
            <w:tcW w:w="703" w:type="dxa"/>
            <w:tcMar>
              <w:top w:w="0" w:type="dxa"/>
              <w:left w:w="0" w:type="dxa"/>
              <w:bottom w:w="0" w:type="dxa"/>
              <w:right w:w="0" w:type="dxa"/>
            </w:tcMar>
            <w:vAlign w:val="center"/>
          </w:tcPr>
          <w:p>
            <w:pPr>
              <w:spacing w:line="26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21</w:t>
            </w:r>
          </w:p>
        </w:tc>
        <w:tc>
          <w:tcPr>
            <w:tcW w:w="2639" w:type="dxa"/>
            <w:tcMar>
              <w:top w:w="0" w:type="dxa"/>
              <w:left w:w="57" w:type="dxa"/>
              <w:bottom w:w="0" w:type="dxa"/>
              <w:right w:w="57" w:type="dxa"/>
            </w:tcMar>
            <w:vAlign w:val="center"/>
          </w:tcPr>
          <w:p>
            <w:pPr>
              <w:spacing w:line="260" w:lineRule="exact"/>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表五之三</w:t>
            </w:r>
            <w:r>
              <w:rPr>
                <w:rFonts w:hint="eastAsia" w:ascii="仿宋" w:hAnsi="仿宋" w:eastAsia="仿宋" w:cs="仿宋"/>
                <w:szCs w:val="21"/>
              </w:rPr>
              <w:t>《论文、论著材料》</w:t>
            </w:r>
          </w:p>
        </w:tc>
        <w:tc>
          <w:tcPr>
            <w:tcW w:w="951" w:type="dxa"/>
            <w:tcMar>
              <w:top w:w="0" w:type="dxa"/>
              <w:left w:w="0" w:type="dxa"/>
              <w:bottom w:w="0" w:type="dxa"/>
              <w:right w:w="0" w:type="dxa"/>
            </w:tcMar>
            <w:vAlign w:val="center"/>
          </w:tcPr>
          <w:p>
            <w:pPr>
              <w:spacing w:line="26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1</w:t>
            </w:r>
          </w:p>
        </w:tc>
        <w:tc>
          <w:tcPr>
            <w:tcW w:w="5445" w:type="dxa"/>
            <w:tcMar>
              <w:top w:w="0" w:type="dxa"/>
              <w:left w:w="57" w:type="dxa"/>
              <w:bottom w:w="0" w:type="dxa"/>
              <w:right w:w="57" w:type="dxa"/>
            </w:tcMar>
            <w:vAlign w:val="top"/>
          </w:tcPr>
          <w:p>
            <w:pPr>
              <w:spacing w:line="300" w:lineRule="exact"/>
              <w:rPr>
                <w:rFonts w:hint="eastAsia" w:ascii="仿宋" w:hAnsi="仿宋" w:eastAsia="仿宋" w:cs="仿宋"/>
                <w:szCs w:val="21"/>
                <w:lang w:val="en-US" w:eastAsia="zh-CN"/>
              </w:rPr>
            </w:pPr>
            <w:r>
              <w:rPr>
                <w:rFonts w:hint="eastAsia" w:ascii="仿宋" w:hAnsi="仿宋" w:eastAsia="仿宋" w:cs="仿宋"/>
                <w:szCs w:val="21"/>
              </w:rPr>
              <w:t>对照</w:t>
            </w:r>
            <w:r>
              <w:rPr>
                <w:rFonts w:hint="default" w:ascii="Times New Roman" w:hAnsi="Times New Roman" w:eastAsia="仿宋_GB2312" w:cs="Times New Roman"/>
                <w:szCs w:val="21"/>
                <w:lang w:eastAsia="zh-CN"/>
              </w:rPr>
              <w:t>表二中</w:t>
            </w:r>
            <w:r>
              <w:rPr>
                <w:rFonts w:hint="eastAsia" w:ascii="Times New Roman" w:hAnsi="Times New Roman" w:eastAsia="仿宋_GB2312" w:cs="Times New Roman"/>
                <w:szCs w:val="21"/>
                <w:lang w:eastAsia="zh-CN"/>
              </w:rPr>
              <w:t>自己填报的信息提交</w:t>
            </w:r>
            <w:r>
              <w:rPr>
                <w:rFonts w:hint="eastAsia" w:ascii="仿宋" w:hAnsi="仿宋" w:eastAsia="仿宋" w:cs="仿宋"/>
                <w:szCs w:val="21"/>
              </w:rPr>
              <w:t>。论文只提交与本人相关刊物的封面、目录、正文（内容应齐全）、封底。</w:t>
            </w:r>
            <w:r>
              <w:rPr>
                <w:rFonts w:hint="eastAsia" w:ascii="仿宋" w:hAnsi="仿宋" w:eastAsia="仿宋" w:cs="仿宋"/>
                <w:szCs w:val="21"/>
                <w:lang w:val="en-US" w:eastAsia="zh-CN"/>
              </w:rPr>
              <w:t>技术类报告，包括技术报告、技术研究报告或技术分析报告，其版式应与正式发表的论文格式一致。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0" w:hRule="atLeast"/>
        </w:trPr>
        <w:tc>
          <w:tcPr>
            <w:tcW w:w="703" w:type="dxa"/>
            <w:tcMar>
              <w:top w:w="0" w:type="dxa"/>
              <w:left w:w="0" w:type="dxa"/>
              <w:bottom w:w="0" w:type="dxa"/>
              <w:right w:w="0" w:type="dxa"/>
            </w:tcMar>
            <w:vAlign w:val="center"/>
          </w:tcPr>
          <w:p>
            <w:pPr>
              <w:spacing w:line="26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22</w:t>
            </w:r>
          </w:p>
        </w:tc>
        <w:tc>
          <w:tcPr>
            <w:tcW w:w="2639" w:type="dxa"/>
            <w:tcMar>
              <w:top w:w="0" w:type="dxa"/>
              <w:left w:w="57" w:type="dxa"/>
              <w:bottom w:w="0" w:type="dxa"/>
              <w:right w:w="57" w:type="dxa"/>
            </w:tcMar>
            <w:vAlign w:val="center"/>
          </w:tcPr>
          <w:p>
            <w:pPr>
              <w:spacing w:line="260" w:lineRule="exact"/>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表五之四</w:t>
            </w:r>
            <w:r>
              <w:rPr>
                <w:rFonts w:hint="eastAsia" w:ascii="仿宋" w:hAnsi="仿宋" w:eastAsia="仿宋" w:cs="仿宋"/>
                <w:szCs w:val="21"/>
              </w:rPr>
              <w:t>《其他业绩成果材料》</w:t>
            </w:r>
          </w:p>
        </w:tc>
        <w:tc>
          <w:tcPr>
            <w:tcW w:w="951" w:type="dxa"/>
            <w:tcMar>
              <w:top w:w="0" w:type="dxa"/>
              <w:left w:w="0" w:type="dxa"/>
              <w:bottom w:w="0" w:type="dxa"/>
              <w:right w:w="0" w:type="dxa"/>
            </w:tcMar>
            <w:vAlign w:val="center"/>
          </w:tcPr>
          <w:p>
            <w:pPr>
              <w:spacing w:line="26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1</w:t>
            </w:r>
          </w:p>
        </w:tc>
        <w:tc>
          <w:tcPr>
            <w:tcW w:w="5445" w:type="dxa"/>
            <w:tcMar>
              <w:top w:w="0" w:type="dxa"/>
              <w:left w:w="57" w:type="dxa"/>
              <w:bottom w:w="0" w:type="dxa"/>
              <w:right w:w="57" w:type="dxa"/>
            </w:tcMar>
            <w:vAlign w:val="top"/>
          </w:tcPr>
          <w:p>
            <w:pPr>
              <w:numPr>
                <w:ilvl w:val="0"/>
                <w:numId w:val="3"/>
              </w:numPr>
              <w:spacing w:line="260" w:lineRule="exact"/>
              <w:rPr>
                <w:rFonts w:hint="eastAsia" w:ascii="仿宋" w:hAnsi="仿宋" w:eastAsia="仿宋" w:cs="仿宋"/>
                <w:kern w:val="2"/>
                <w:sz w:val="21"/>
                <w:szCs w:val="21"/>
                <w:lang w:val="en-US" w:eastAsia="zh-CN" w:bidi="ar-SA"/>
              </w:rPr>
            </w:pPr>
            <w:r>
              <w:rPr>
                <w:rFonts w:hint="default" w:ascii="Times New Roman" w:hAnsi="Times New Roman" w:eastAsia="仿宋_GB2312" w:cs="Times New Roman"/>
                <w:b w:val="0"/>
                <w:bCs w:val="0"/>
                <w:szCs w:val="21"/>
              </w:rPr>
              <w:t>对</w:t>
            </w:r>
            <w:r>
              <w:rPr>
                <w:rFonts w:hint="default" w:ascii="Times New Roman" w:hAnsi="Times New Roman" w:eastAsia="仿宋_GB2312" w:cs="Times New Roman"/>
                <w:szCs w:val="21"/>
              </w:rPr>
              <w:t>照</w:t>
            </w:r>
            <w:r>
              <w:rPr>
                <w:rFonts w:hint="default" w:ascii="Times New Roman" w:hAnsi="Times New Roman" w:eastAsia="仿宋_GB2312" w:cs="Times New Roman"/>
                <w:szCs w:val="21"/>
                <w:lang w:eastAsia="zh-CN"/>
              </w:rPr>
              <w:t>表二中申报业绩</w:t>
            </w:r>
            <w:r>
              <w:rPr>
                <w:rFonts w:hint="default" w:ascii="Times New Roman" w:hAnsi="Times New Roman" w:eastAsia="仿宋_GB2312" w:cs="Times New Roman"/>
                <w:szCs w:val="21"/>
              </w:rPr>
              <w:t>提交</w:t>
            </w:r>
            <w:r>
              <w:rPr>
                <w:rFonts w:hint="default" w:ascii="Times New Roman" w:hAnsi="Times New Roman" w:eastAsia="仿宋_GB2312" w:cs="Times New Roman"/>
                <w:szCs w:val="21"/>
                <w:lang w:val="en-US" w:eastAsia="zh-CN"/>
              </w:rPr>
              <w:t>，例如</w:t>
            </w:r>
            <w:r>
              <w:rPr>
                <w:rFonts w:hint="eastAsia" w:ascii="Times New Roman" w:hAnsi="Times New Roman" w:eastAsia="仿宋_GB2312" w:cs="Times New Roman"/>
                <w:szCs w:val="21"/>
                <w:lang w:val="en-US" w:eastAsia="zh-CN"/>
              </w:rPr>
              <w:t>：</w:t>
            </w:r>
            <w:r>
              <w:rPr>
                <w:rFonts w:hint="default" w:ascii="Times New Roman" w:hAnsi="Times New Roman" w:eastAsia="仿宋_GB2312" w:cs="Times New Roman"/>
                <w:szCs w:val="21"/>
                <w:lang w:val="en-US" w:eastAsia="zh-CN"/>
              </w:rPr>
              <w:t>项目立项材料、合同、项目书封面、扉页、目录、项目参与人员名单、提供申报人实际主持或参与项目重点内容、项目第三方验收材料、验收证明等复印件</w:t>
            </w:r>
            <w:r>
              <w:rPr>
                <w:rFonts w:hint="eastAsia" w:ascii="Times New Roman" w:hAnsi="Times New Roman" w:eastAsia="仿宋_GB2312" w:cs="Times New Roman"/>
                <w:szCs w:val="21"/>
                <w:lang w:val="en-US" w:eastAsia="zh-CN"/>
              </w:rPr>
              <w:t>，</w:t>
            </w:r>
            <w:r>
              <w:rPr>
                <w:rFonts w:hint="default" w:ascii="Times New Roman" w:hAnsi="Times New Roman" w:eastAsia="仿宋_GB2312" w:cs="Times New Roman"/>
                <w:szCs w:val="21"/>
                <w:lang w:val="en-US" w:eastAsia="zh-CN"/>
              </w:rPr>
              <w:t>成果鉴定/评价报告、技术分析报告、科技论文、技术手册、技术指导书、分部分项方案、图纸、工艺卡、作业票等</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lang w:val="en-US" w:eastAsia="zh-CN"/>
              </w:rPr>
              <w:t>所在单位要对业绩成果进行核对后盖章。</w:t>
            </w:r>
          </w:p>
        </w:tc>
      </w:tr>
    </w:tbl>
    <w:p>
      <w:pPr>
        <w:spacing w:line="300" w:lineRule="exact"/>
        <w:rPr>
          <w:rFonts w:hint="eastAsia" w:ascii="Times New Roman" w:hAnsi="Times New Roman" w:eastAsia="仿宋_GB2312"/>
          <w:b/>
          <w:szCs w:val="21"/>
        </w:rPr>
      </w:pPr>
    </w:p>
    <w:p>
      <w:pPr>
        <w:numPr>
          <w:ilvl w:val="0"/>
          <w:numId w:val="0"/>
        </w:numPr>
        <w:spacing w:line="260" w:lineRule="exact"/>
        <w:rPr>
          <w:rFonts w:hint="default" w:ascii="Times New Roman" w:hAnsi="Times New Roman" w:eastAsia="仿宋_GB2312"/>
          <w:b w:val="0"/>
          <w:bCs/>
          <w:szCs w:val="21"/>
          <w:lang w:val="en-US" w:eastAsia="zh-CN"/>
        </w:rPr>
      </w:pPr>
      <w:r>
        <w:rPr>
          <w:rFonts w:hint="eastAsia" w:ascii="Times New Roman" w:hAnsi="Times New Roman" w:eastAsia="仿宋_GB2312"/>
          <w:b w:val="0"/>
          <w:bCs/>
          <w:szCs w:val="21"/>
        </w:rPr>
        <w:t>备注：</w:t>
      </w:r>
      <w:r>
        <w:rPr>
          <w:rFonts w:hint="eastAsia" w:ascii="Times New Roman" w:hAnsi="Times New Roman" w:eastAsia="仿宋_GB2312"/>
          <w:b w:val="0"/>
          <w:bCs/>
          <w:szCs w:val="21"/>
          <w:lang w:val="en-US" w:eastAsia="zh-CN"/>
        </w:rPr>
        <w:t>1.以上材料1-12请按顺序排列，各表各自独立，不能全部钉在一起。基础材料，业绩成果材料，学术成果材料中凡涉及复印件的均需加盖公章，并注明“复印件与原件相符，并由单位核对人签字，一份材料含多页可盖骑缝章”</w:t>
      </w:r>
      <w:r>
        <w:rPr>
          <w:rFonts w:hint="eastAsia" w:ascii="Times New Roman" w:hAnsi="Times New Roman" w:eastAsia="仿宋_GB2312"/>
          <w:b w:val="0"/>
          <w:bCs/>
          <w:szCs w:val="21"/>
        </w:rPr>
        <w:t>。</w:t>
      </w:r>
    </w:p>
    <w:p>
      <w:pPr>
        <w:widowControl w:val="0"/>
        <w:numPr>
          <w:ilvl w:val="0"/>
          <w:numId w:val="0"/>
        </w:numPr>
        <w:spacing w:line="260" w:lineRule="exact"/>
        <w:jc w:val="both"/>
        <w:rPr>
          <w:rFonts w:hint="eastAsia" w:ascii="宋体" w:hAnsi="宋体" w:eastAsia="宋体" w:cs="宋体"/>
          <w:b w:val="0"/>
          <w:bCs/>
          <w:szCs w:val="21"/>
          <w:lang w:val="en-US" w:eastAsia="zh-CN"/>
        </w:rPr>
      </w:pPr>
    </w:p>
    <w:p>
      <w:pPr>
        <w:widowControl w:val="0"/>
        <w:numPr>
          <w:ilvl w:val="0"/>
          <w:numId w:val="0"/>
        </w:numPr>
        <w:spacing w:line="260" w:lineRule="exact"/>
        <w:jc w:val="both"/>
        <w:rPr>
          <w:rFonts w:hint="eastAsia" w:ascii="仿宋" w:hAnsi="仿宋" w:eastAsia="仿宋" w:cs="仿宋"/>
          <w:b w:val="0"/>
          <w:bCs/>
          <w:szCs w:val="21"/>
          <w:lang w:val="en-US" w:eastAsia="zh-CN"/>
        </w:rPr>
      </w:pPr>
      <w:r>
        <w:rPr>
          <w:rFonts w:hint="eastAsia" w:ascii="宋体" w:hAnsi="宋体" w:eastAsia="宋体" w:cs="宋体"/>
          <w:b w:val="0"/>
          <w:bCs/>
          <w:szCs w:val="21"/>
          <w:lang w:val="en-US" w:eastAsia="zh-CN"/>
        </w:rPr>
        <w:t>★</w:t>
      </w:r>
      <w:r>
        <w:rPr>
          <w:rFonts w:hint="eastAsia" w:ascii="仿宋" w:hAnsi="仿宋" w:eastAsia="仿宋" w:cs="仿宋"/>
          <w:b w:val="0"/>
          <w:bCs/>
          <w:szCs w:val="21"/>
          <w:lang w:val="en-US" w:eastAsia="zh-CN"/>
        </w:rPr>
        <w:t>重要提示：</w:t>
      </w:r>
    </w:p>
    <w:p>
      <w:pPr>
        <w:widowControl w:val="0"/>
        <w:numPr>
          <w:ilvl w:val="0"/>
          <w:numId w:val="0"/>
        </w:numPr>
        <w:spacing w:line="260" w:lineRule="exact"/>
        <w:jc w:val="both"/>
        <w:rPr>
          <w:rFonts w:hint="eastAsia" w:ascii="仿宋" w:hAnsi="仿宋" w:eastAsia="仿宋" w:cs="仿宋"/>
          <w:b w:val="0"/>
          <w:bCs/>
          <w:szCs w:val="21"/>
          <w:lang w:val="en-US" w:eastAsia="zh-CN"/>
        </w:rPr>
      </w:pPr>
      <w:r>
        <w:rPr>
          <w:rFonts w:hint="eastAsia" w:ascii="仿宋" w:hAnsi="仿宋" w:eastAsia="仿宋" w:cs="仿宋"/>
          <w:b w:val="0"/>
          <w:bCs/>
          <w:szCs w:val="21"/>
          <w:lang w:val="en-US" w:eastAsia="zh-CN"/>
        </w:rPr>
        <w:t>以下为材料袋标签，需申报人填写、打印并粘贴在文件袋底部，编号空着不填。</w:t>
      </w:r>
    </w:p>
    <w:p>
      <w:pPr>
        <w:widowControl w:val="0"/>
        <w:numPr>
          <w:ilvl w:val="0"/>
          <w:numId w:val="0"/>
        </w:numPr>
        <w:spacing w:line="260" w:lineRule="exact"/>
        <w:jc w:val="both"/>
        <w:rPr>
          <w:rFonts w:hint="eastAsia" w:ascii="仿宋" w:hAnsi="仿宋" w:eastAsia="仿宋" w:cs="仿宋"/>
          <w:b/>
          <w:bCs/>
          <w:szCs w:val="21"/>
          <w:lang w:val="en-US" w:eastAsia="zh-CN"/>
        </w:rPr>
      </w:pPr>
    </w:p>
    <w:tbl>
      <w:tblPr>
        <w:tblStyle w:val="10"/>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07"/>
        <w:gridCol w:w="1512"/>
        <w:gridCol w:w="1803"/>
        <w:gridCol w:w="1950"/>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trPr>
        <w:tc>
          <w:tcPr>
            <w:tcW w:w="1507" w:type="dxa"/>
            <w:vAlign w:val="center"/>
          </w:tcPr>
          <w:p>
            <w:pPr>
              <w:widowControl w:val="0"/>
              <w:numPr>
                <w:ilvl w:val="0"/>
                <w:numId w:val="0"/>
              </w:numPr>
              <w:spacing w:line="260" w:lineRule="exact"/>
              <w:jc w:val="center"/>
              <w:rPr>
                <w:rFonts w:hint="default" w:ascii="仿宋" w:hAnsi="仿宋" w:eastAsia="仿宋" w:cs="仿宋"/>
                <w:b/>
                <w:bCs/>
                <w:szCs w:val="21"/>
                <w:vertAlign w:val="baseline"/>
                <w:lang w:val="en-US" w:eastAsia="zh-CN"/>
              </w:rPr>
            </w:pPr>
            <w:r>
              <w:rPr>
                <w:rFonts w:hint="eastAsia" w:ascii="仿宋" w:hAnsi="仿宋" w:eastAsia="仿宋" w:cs="仿宋"/>
                <w:b/>
                <w:bCs/>
                <w:szCs w:val="21"/>
                <w:vertAlign w:val="baseline"/>
                <w:lang w:val="en-US" w:eastAsia="zh-CN"/>
              </w:rPr>
              <w:t>编号</w:t>
            </w:r>
          </w:p>
        </w:tc>
        <w:tc>
          <w:tcPr>
            <w:tcW w:w="1512" w:type="dxa"/>
            <w:vAlign w:val="center"/>
          </w:tcPr>
          <w:p>
            <w:pPr>
              <w:widowControl w:val="0"/>
              <w:numPr>
                <w:ilvl w:val="0"/>
                <w:numId w:val="0"/>
              </w:numPr>
              <w:spacing w:line="260" w:lineRule="exact"/>
              <w:jc w:val="center"/>
              <w:rPr>
                <w:rFonts w:hint="default" w:ascii="仿宋" w:hAnsi="仿宋" w:eastAsia="仿宋" w:cs="仿宋"/>
                <w:b/>
                <w:bCs/>
                <w:szCs w:val="21"/>
                <w:vertAlign w:val="baseline"/>
                <w:lang w:val="en-US" w:eastAsia="zh-CN"/>
              </w:rPr>
            </w:pPr>
            <w:r>
              <w:rPr>
                <w:rFonts w:hint="eastAsia" w:ascii="仿宋" w:hAnsi="仿宋" w:eastAsia="仿宋" w:cs="仿宋"/>
                <w:b/>
                <w:bCs/>
                <w:szCs w:val="21"/>
                <w:vertAlign w:val="baseline"/>
                <w:lang w:val="en-US" w:eastAsia="zh-CN"/>
              </w:rPr>
              <w:t>姓名</w:t>
            </w:r>
          </w:p>
        </w:tc>
        <w:tc>
          <w:tcPr>
            <w:tcW w:w="1803" w:type="dxa"/>
            <w:vAlign w:val="center"/>
          </w:tcPr>
          <w:p>
            <w:pPr>
              <w:widowControl w:val="0"/>
              <w:numPr>
                <w:ilvl w:val="0"/>
                <w:numId w:val="0"/>
              </w:numPr>
              <w:spacing w:line="260" w:lineRule="exact"/>
              <w:ind w:left="0" w:leftChars="0" w:firstLine="0" w:firstLineChars="0"/>
              <w:jc w:val="center"/>
              <w:rPr>
                <w:rFonts w:hint="default" w:ascii="仿宋" w:hAnsi="仿宋" w:eastAsia="仿宋" w:cs="仿宋"/>
                <w:b/>
                <w:bCs/>
                <w:szCs w:val="21"/>
                <w:vertAlign w:val="baseline"/>
                <w:lang w:val="en-US" w:eastAsia="zh-CN"/>
              </w:rPr>
            </w:pPr>
            <w:r>
              <w:rPr>
                <w:rFonts w:hint="eastAsia" w:ascii="仿宋" w:hAnsi="仿宋" w:eastAsia="仿宋" w:cs="仿宋"/>
                <w:b/>
                <w:bCs/>
                <w:szCs w:val="21"/>
                <w:vertAlign w:val="baseline"/>
                <w:lang w:val="en-US" w:eastAsia="zh-CN"/>
              </w:rPr>
              <w:t>申报方式</w:t>
            </w:r>
          </w:p>
        </w:tc>
        <w:tc>
          <w:tcPr>
            <w:tcW w:w="1950" w:type="dxa"/>
            <w:vAlign w:val="center"/>
          </w:tcPr>
          <w:p>
            <w:pPr>
              <w:widowControl w:val="0"/>
              <w:numPr>
                <w:ilvl w:val="0"/>
                <w:numId w:val="0"/>
              </w:numPr>
              <w:spacing w:line="260" w:lineRule="exact"/>
              <w:ind w:left="0" w:leftChars="0" w:firstLine="0" w:firstLineChars="0"/>
              <w:jc w:val="center"/>
              <w:rPr>
                <w:rFonts w:hint="eastAsia" w:ascii="仿宋" w:hAnsi="仿宋" w:eastAsia="仿宋" w:cs="仿宋"/>
                <w:b/>
                <w:bCs/>
                <w:kern w:val="2"/>
                <w:sz w:val="21"/>
                <w:szCs w:val="21"/>
                <w:vertAlign w:val="baseline"/>
                <w:lang w:val="en-US" w:eastAsia="zh-CN" w:bidi="ar-SA"/>
              </w:rPr>
            </w:pPr>
            <w:r>
              <w:rPr>
                <w:rFonts w:hint="eastAsia" w:ascii="仿宋" w:hAnsi="仿宋" w:eastAsia="仿宋" w:cs="仿宋"/>
                <w:b/>
                <w:bCs/>
                <w:szCs w:val="21"/>
                <w:vertAlign w:val="baseline"/>
                <w:lang w:val="en-US" w:eastAsia="zh-CN"/>
              </w:rPr>
              <w:t>申报专业</w:t>
            </w:r>
          </w:p>
        </w:tc>
        <w:tc>
          <w:tcPr>
            <w:tcW w:w="2445" w:type="dxa"/>
            <w:vAlign w:val="center"/>
          </w:tcPr>
          <w:p>
            <w:pPr>
              <w:widowControl w:val="0"/>
              <w:numPr>
                <w:ilvl w:val="0"/>
                <w:numId w:val="0"/>
              </w:numPr>
              <w:spacing w:line="260" w:lineRule="exact"/>
              <w:ind w:left="0" w:leftChars="0" w:firstLine="0" w:firstLineChars="0"/>
              <w:jc w:val="center"/>
              <w:rPr>
                <w:rFonts w:hint="eastAsia" w:ascii="仿宋" w:hAnsi="仿宋" w:eastAsia="仿宋" w:cs="仿宋"/>
                <w:b/>
                <w:bCs/>
                <w:kern w:val="2"/>
                <w:sz w:val="21"/>
                <w:szCs w:val="21"/>
                <w:vertAlign w:val="baseline"/>
                <w:lang w:val="en-US" w:eastAsia="zh-CN" w:bidi="ar-SA"/>
              </w:rPr>
            </w:pPr>
            <w:r>
              <w:rPr>
                <w:rFonts w:hint="eastAsia" w:ascii="仿宋" w:hAnsi="仿宋" w:eastAsia="仿宋" w:cs="仿宋"/>
                <w:b/>
                <w:bCs/>
                <w:szCs w:val="21"/>
                <w:vertAlign w:val="baseline"/>
                <w:lang w:val="en-US" w:eastAsia="zh-CN"/>
              </w:rPr>
              <w:t>申报级别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trPr>
        <w:tc>
          <w:tcPr>
            <w:tcW w:w="1507" w:type="dxa"/>
            <w:vAlign w:val="center"/>
          </w:tcPr>
          <w:p>
            <w:pPr>
              <w:widowControl w:val="0"/>
              <w:numPr>
                <w:ilvl w:val="0"/>
                <w:numId w:val="0"/>
              </w:numPr>
              <w:spacing w:line="260" w:lineRule="exact"/>
              <w:jc w:val="center"/>
              <w:rPr>
                <w:rFonts w:hint="default" w:ascii="仿宋" w:hAnsi="仿宋" w:eastAsia="仿宋" w:cs="仿宋"/>
                <w:b/>
                <w:bCs/>
                <w:sz w:val="44"/>
                <w:szCs w:val="44"/>
                <w:vertAlign w:val="baseline"/>
                <w:lang w:val="en-US" w:eastAsia="zh-CN"/>
              </w:rPr>
            </w:pPr>
          </w:p>
        </w:tc>
        <w:tc>
          <w:tcPr>
            <w:tcW w:w="1512" w:type="dxa"/>
            <w:vAlign w:val="center"/>
          </w:tcPr>
          <w:p>
            <w:pPr>
              <w:widowControl w:val="0"/>
              <w:numPr>
                <w:ilvl w:val="0"/>
                <w:numId w:val="0"/>
              </w:numPr>
              <w:spacing w:line="240" w:lineRule="auto"/>
              <w:jc w:val="center"/>
              <w:rPr>
                <w:rFonts w:hint="default" w:ascii="仿宋" w:hAnsi="仿宋" w:eastAsia="仿宋" w:cs="仿宋"/>
                <w:b/>
                <w:bCs/>
                <w:color w:val="auto"/>
                <w:sz w:val="44"/>
                <w:szCs w:val="44"/>
                <w:vertAlign w:val="baseline"/>
                <w:lang w:val="en-US" w:eastAsia="zh-CN"/>
              </w:rPr>
            </w:pPr>
          </w:p>
        </w:tc>
        <w:tc>
          <w:tcPr>
            <w:tcW w:w="18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color w:val="auto"/>
                <w:sz w:val="44"/>
                <w:szCs w:val="44"/>
                <w:vertAlign w:val="baseline"/>
                <w:lang w:val="en-US" w:eastAsia="zh-CN"/>
              </w:rPr>
            </w:pPr>
          </w:p>
        </w:tc>
        <w:tc>
          <w:tcPr>
            <w:tcW w:w="19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kern w:val="2"/>
                <w:sz w:val="44"/>
                <w:szCs w:val="44"/>
                <w:vertAlign w:val="baseline"/>
                <w:lang w:val="en-US" w:eastAsia="zh-CN" w:bidi="ar-SA"/>
              </w:rPr>
            </w:pPr>
          </w:p>
        </w:tc>
        <w:tc>
          <w:tcPr>
            <w:tcW w:w="24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kern w:val="2"/>
                <w:sz w:val="44"/>
                <w:szCs w:val="44"/>
                <w:vertAlign w:val="baseline"/>
                <w:lang w:val="en-US" w:eastAsia="zh-CN" w:bidi="ar-SA"/>
              </w:rPr>
            </w:pPr>
          </w:p>
        </w:tc>
      </w:tr>
    </w:tbl>
    <w:p>
      <w:pPr>
        <w:pStyle w:val="2"/>
        <w:rPr>
          <w:rFonts w:hint="default" w:ascii="Times New Roman" w:hAnsi="Times New Roman" w:eastAsia="仿宋_GB2312" w:cs="Times New Roman"/>
          <w:color w:val="auto"/>
          <w:sz w:val="32"/>
          <w:szCs w:val="32"/>
          <w:lang w:val="en-US" w:eastAsia="zh-CN"/>
        </w:rPr>
      </w:pPr>
      <w:r>
        <w:rPr>
          <w:rFonts w:hint="default" w:ascii="仿宋" w:hAnsi="仿宋" w:eastAsia="仿宋" w:cs="仿宋"/>
          <w:b/>
          <w:bCs/>
          <w:szCs w:val="21"/>
          <w:lang w:val="en-US" w:eastAsia="zh-CN"/>
        </w:rPr>
        <w:drawing>
          <wp:anchor distT="0" distB="0" distL="114300" distR="114300" simplePos="0" relativeHeight="251659264" behindDoc="0" locked="0" layoutInCell="1" allowOverlap="1">
            <wp:simplePos x="0" y="0"/>
            <wp:positionH relativeFrom="column">
              <wp:posOffset>776605</wp:posOffset>
            </wp:positionH>
            <wp:positionV relativeFrom="paragraph">
              <wp:posOffset>589915</wp:posOffset>
            </wp:positionV>
            <wp:extent cx="3869055" cy="2117090"/>
            <wp:effectExtent l="0" t="0" r="17145" b="16510"/>
            <wp:wrapNone/>
            <wp:docPr id="1" name="图片 1" descr="/home/uos/Desktop/IMG_20250110_103634_edit_19232297978314.jpgIMG_20250110_103634_edit_1923229797831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home/uos/Desktop/IMG_20250110_103634_edit_19232297978314.jpgIMG_20250110_103634_edit_19232297978314"/>
                    <pic:cNvPicPr>
                      <a:picLocks noChangeAspect="true"/>
                    </pic:cNvPicPr>
                  </pic:nvPicPr>
                  <pic:blipFill>
                    <a:blip r:embed="rId6"/>
                    <a:srcRect/>
                    <a:stretch>
                      <a:fillRect/>
                    </a:stretch>
                  </pic:blipFill>
                  <pic:spPr>
                    <a:xfrm>
                      <a:off x="0" y="0"/>
                      <a:ext cx="3869055" cy="2117090"/>
                    </a:xfrm>
                    <a:prstGeom prst="rect">
                      <a:avLst/>
                    </a:prstGeom>
                  </pic:spPr>
                </pic:pic>
              </a:graphicData>
            </a:graphic>
          </wp:anchor>
        </w:drawing>
      </w:r>
      <w:r>
        <w:rPr>
          <w:rFonts w:hint="eastAsia" w:ascii="仿宋" w:hAnsi="仿宋" w:eastAsia="仿宋" w:cs="仿宋"/>
          <w:b/>
          <w:bCs/>
          <w:szCs w:val="21"/>
          <w:lang w:val="en-US" w:eastAsia="zh-CN"/>
        </w:rPr>
        <w:t>示例：</w:t>
      </w:r>
      <w:bookmarkStart w:id="1" w:name="_GoBack"/>
      <w:bookmarkEnd w:id="1"/>
    </w:p>
    <w:sectPr>
      <w:pgSz w:w="11906" w:h="16838"/>
      <w:pgMar w:top="1270" w:right="1293" w:bottom="1043" w:left="1179"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NEU-BZ-S92">
    <w:altName w:val="汉仪粗篆繁"/>
    <w:panose1 w:val="02020503000000020003"/>
    <w:charset w:val="86"/>
    <w:family w:val="roman"/>
    <w:pitch w:val="default"/>
    <w:sig w:usb0="00000000" w:usb1="00000000" w:usb2="05000016" w:usb3="00000000" w:csb0="003E0001" w:csb1="00000000"/>
  </w:font>
  <w:font w:name="仿宋">
    <w:altName w:val="方正仿宋_GBK"/>
    <w:panose1 w:val="02010609060101010101"/>
    <w:charset w:val="86"/>
    <w:family w:val="auto"/>
    <w:pitch w:val="default"/>
    <w:sig w:usb0="00000000" w:usb1="00000000" w:usb2="00000016" w:usb3="00000000" w:csb0="00040001" w:csb1="00000000"/>
  </w:font>
  <w:font w:name="等线">
    <w:altName w:val="汉仪中圆B5"/>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粗篆繁">
    <w:panose1 w:val="02010604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6"/>
                  <w:rPr>
                    <w:sz w:val="24"/>
                    <w:szCs w:val="24"/>
                  </w:rPr>
                </w:pPr>
                <w:r>
                  <w:rPr>
                    <w:sz w:val="24"/>
                    <w:szCs w:val="24"/>
                  </w:rPr>
                  <w:t xml:space="preserve">— </w:t>
                </w:r>
                <w:r>
                  <w:rPr>
                    <w:rFonts w:hint="eastAsia" w:ascii="NEU-BZ-S92" w:hAnsi="NEU-BZ-S92" w:eastAsia="NEU-BZ-S92" w:cs="NEU-BZ-S92"/>
                    <w:sz w:val="24"/>
                    <w:szCs w:val="24"/>
                  </w:rPr>
                  <w:fldChar w:fldCharType="begin"/>
                </w:r>
                <w:r>
                  <w:rPr>
                    <w:rFonts w:hint="eastAsia" w:ascii="NEU-BZ-S92" w:hAnsi="NEU-BZ-S92" w:eastAsia="NEU-BZ-S92" w:cs="NEU-BZ-S92"/>
                    <w:sz w:val="24"/>
                    <w:szCs w:val="24"/>
                  </w:rPr>
                  <w:instrText xml:space="preserve"> PAGE  \* MERGEFORMAT </w:instrText>
                </w:r>
                <w:r>
                  <w:rPr>
                    <w:rFonts w:hint="eastAsia" w:ascii="NEU-BZ-S92" w:hAnsi="NEU-BZ-S92" w:eastAsia="NEU-BZ-S92" w:cs="NEU-BZ-S92"/>
                    <w:sz w:val="24"/>
                    <w:szCs w:val="24"/>
                  </w:rPr>
                  <w:fldChar w:fldCharType="separate"/>
                </w:r>
                <w:r>
                  <w:rPr>
                    <w:rFonts w:ascii="NEU-BZ-S92" w:hAnsi="NEU-BZ-S92" w:eastAsia="NEU-BZ-S92" w:cs="NEU-BZ-S92"/>
                    <w:sz w:val="24"/>
                    <w:szCs w:val="24"/>
                  </w:rPr>
                  <w:t>2</w:t>
                </w:r>
                <w:r>
                  <w:rPr>
                    <w:rFonts w:hint="eastAsia" w:ascii="NEU-BZ-S92" w:hAnsi="NEU-BZ-S92" w:eastAsia="NEU-BZ-S92" w:cs="NEU-BZ-S92"/>
                    <w:sz w:val="24"/>
                    <w:szCs w:val="24"/>
                  </w:rPr>
                  <w:fldChar w:fldCharType="end"/>
                </w:r>
                <w:r>
                  <w:rPr>
                    <w:sz w:val="24"/>
                    <w:szCs w:val="24"/>
                  </w:rPr>
                  <w:t xml:space="preserve"> —</w:t>
                </w:r>
              </w:p>
            </w:txbxContent>
          </v:textbox>
        </v:shape>
      </w:pic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pict>
        <v:shape id="_x0000_s3074" o:spid="_x0000_s3074"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6"/>
                  <w:rPr>
                    <w:sz w:val="24"/>
                    <w:szCs w:val="24"/>
                  </w:rPr>
                </w:pPr>
                <w:r>
                  <w:rPr>
                    <w:sz w:val="24"/>
                    <w:szCs w:val="24"/>
                  </w:rPr>
                  <w:t xml:space="preserve">— </w:t>
                </w:r>
                <w:r>
                  <w:rPr>
                    <w:rFonts w:hint="eastAsia" w:ascii="NEU-BZ-S92" w:hAnsi="NEU-BZ-S92" w:eastAsia="NEU-BZ-S92" w:cs="NEU-BZ-S92"/>
                    <w:sz w:val="24"/>
                    <w:szCs w:val="24"/>
                  </w:rPr>
                  <w:fldChar w:fldCharType="begin"/>
                </w:r>
                <w:r>
                  <w:rPr>
                    <w:rFonts w:hint="eastAsia" w:ascii="NEU-BZ-S92" w:hAnsi="NEU-BZ-S92" w:eastAsia="NEU-BZ-S92" w:cs="NEU-BZ-S92"/>
                    <w:sz w:val="24"/>
                    <w:szCs w:val="24"/>
                  </w:rPr>
                  <w:instrText xml:space="preserve"> PAGE  \* MERGEFORMAT </w:instrText>
                </w:r>
                <w:r>
                  <w:rPr>
                    <w:rFonts w:hint="eastAsia" w:ascii="NEU-BZ-S92" w:hAnsi="NEU-BZ-S92" w:eastAsia="NEU-BZ-S92" w:cs="NEU-BZ-S92"/>
                    <w:sz w:val="24"/>
                    <w:szCs w:val="24"/>
                  </w:rPr>
                  <w:fldChar w:fldCharType="separate"/>
                </w:r>
                <w:r>
                  <w:rPr>
                    <w:rFonts w:ascii="NEU-BZ-S92" w:hAnsi="NEU-BZ-S92" w:eastAsia="NEU-BZ-S92" w:cs="NEU-BZ-S92"/>
                    <w:sz w:val="24"/>
                    <w:szCs w:val="24"/>
                  </w:rPr>
                  <w:t>2</w:t>
                </w:r>
                <w:r>
                  <w:rPr>
                    <w:rFonts w:hint="eastAsia" w:ascii="NEU-BZ-S92" w:hAnsi="NEU-BZ-S92" w:eastAsia="NEU-BZ-S92" w:cs="NEU-BZ-S92"/>
                    <w:sz w:val="24"/>
                    <w:szCs w:val="24"/>
                  </w:rPr>
                  <w:fldChar w:fldCharType="end"/>
                </w:r>
                <w:r>
                  <w:rPr>
                    <w:sz w:val="24"/>
                    <w:szCs w:val="24"/>
                  </w:rPr>
                  <w:t xml:space="preserve"> —</w:t>
                </w:r>
              </w:p>
            </w:txbxContent>
          </v:textbox>
        </v:shape>
      </w:pic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43F54"/>
    <w:multiLevelType w:val="singleLevel"/>
    <w:tmpl w:val="9A443F54"/>
    <w:lvl w:ilvl="0" w:tentative="0">
      <w:start w:val="1"/>
      <w:numFmt w:val="decimal"/>
      <w:suff w:val="nothing"/>
      <w:lvlText w:val="（%1）"/>
      <w:lvlJc w:val="left"/>
    </w:lvl>
  </w:abstractNum>
  <w:abstractNum w:abstractNumId="1">
    <w:nsid w:val="D5ED5916"/>
    <w:multiLevelType w:val="singleLevel"/>
    <w:tmpl w:val="D5ED5916"/>
    <w:lvl w:ilvl="0" w:tentative="0">
      <w:start w:val="1"/>
      <w:numFmt w:val="decimal"/>
      <w:suff w:val="nothing"/>
      <w:lvlText w:val="（%1）"/>
      <w:lvlJc w:val="left"/>
    </w:lvl>
  </w:abstractNum>
  <w:abstractNum w:abstractNumId="2">
    <w:nsid w:val="EEBE34B6"/>
    <w:multiLevelType w:val="singleLevel"/>
    <w:tmpl w:val="EEBE34B6"/>
    <w:lvl w:ilvl="0" w:tentative="0">
      <w:start w:val="1"/>
      <w:numFmt w:val="decimal"/>
      <w:suff w:val="nothing"/>
      <w:lvlText w:val="%1、"/>
      <w:lvlJc w:val="left"/>
    </w:lvl>
  </w:abstractNum>
  <w:abstractNum w:abstractNumId="3">
    <w:nsid w:val="FFF2714D"/>
    <w:multiLevelType w:val="singleLevel"/>
    <w:tmpl w:val="FFF2714D"/>
    <w:lvl w:ilvl="0" w:tentative="0">
      <w:start w:val="9"/>
      <w:numFmt w:val="decimal"/>
      <w:lvlText w:val="%1."/>
      <w:lvlJc w:val="left"/>
      <w:pPr>
        <w:tabs>
          <w:tab w:val="left" w:pos="312"/>
        </w:tabs>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210"/>
  <w:drawingGridVerticalSpacing w:val="320"/>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ZhY2JkNDZkMzdlMjc3NjY5MGU0YmFkOTljMzdmN2EifQ=="/>
  </w:docVars>
  <w:rsids>
    <w:rsidRoot w:val="004E6E35"/>
    <w:rsid w:val="00000B20"/>
    <w:rsid w:val="00000FFC"/>
    <w:rsid w:val="00002CF8"/>
    <w:rsid w:val="00002ECB"/>
    <w:rsid w:val="000043C4"/>
    <w:rsid w:val="000049E6"/>
    <w:rsid w:val="00006E75"/>
    <w:rsid w:val="0000723B"/>
    <w:rsid w:val="00007CE3"/>
    <w:rsid w:val="000102E6"/>
    <w:rsid w:val="000128AB"/>
    <w:rsid w:val="00013B60"/>
    <w:rsid w:val="000145B8"/>
    <w:rsid w:val="00016681"/>
    <w:rsid w:val="00021890"/>
    <w:rsid w:val="00022DB5"/>
    <w:rsid w:val="0002302E"/>
    <w:rsid w:val="000250BE"/>
    <w:rsid w:val="00031BC1"/>
    <w:rsid w:val="000324FA"/>
    <w:rsid w:val="00033F64"/>
    <w:rsid w:val="00034021"/>
    <w:rsid w:val="00036B62"/>
    <w:rsid w:val="0004285F"/>
    <w:rsid w:val="00042AD1"/>
    <w:rsid w:val="00042EDB"/>
    <w:rsid w:val="00044D69"/>
    <w:rsid w:val="000523D3"/>
    <w:rsid w:val="000533BD"/>
    <w:rsid w:val="000564BD"/>
    <w:rsid w:val="00060248"/>
    <w:rsid w:val="000620F6"/>
    <w:rsid w:val="000621CD"/>
    <w:rsid w:val="0006311B"/>
    <w:rsid w:val="00063ADB"/>
    <w:rsid w:val="00065DDC"/>
    <w:rsid w:val="000708DC"/>
    <w:rsid w:val="000715BC"/>
    <w:rsid w:val="00072AB1"/>
    <w:rsid w:val="0007335E"/>
    <w:rsid w:val="000733CF"/>
    <w:rsid w:val="000743E9"/>
    <w:rsid w:val="00074BB3"/>
    <w:rsid w:val="00075EDA"/>
    <w:rsid w:val="000768C8"/>
    <w:rsid w:val="00077659"/>
    <w:rsid w:val="00077EA0"/>
    <w:rsid w:val="00081EEC"/>
    <w:rsid w:val="000845AB"/>
    <w:rsid w:val="000849B7"/>
    <w:rsid w:val="00085D0A"/>
    <w:rsid w:val="0008760F"/>
    <w:rsid w:val="00087BF0"/>
    <w:rsid w:val="00090382"/>
    <w:rsid w:val="000914A0"/>
    <w:rsid w:val="00091EAE"/>
    <w:rsid w:val="00094F88"/>
    <w:rsid w:val="000A0E1B"/>
    <w:rsid w:val="000A1407"/>
    <w:rsid w:val="000A1E40"/>
    <w:rsid w:val="000A5FE1"/>
    <w:rsid w:val="000A6C6F"/>
    <w:rsid w:val="000A6FD8"/>
    <w:rsid w:val="000A758B"/>
    <w:rsid w:val="000A7847"/>
    <w:rsid w:val="000B17A3"/>
    <w:rsid w:val="000B2D9C"/>
    <w:rsid w:val="000B375A"/>
    <w:rsid w:val="000B62B6"/>
    <w:rsid w:val="000B6D1C"/>
    <w:rsid w:val="000C17CA"/>
    <w:rsid w:val="000C2DB4"/>
    <w:rsid w:val="000C32C3"/>
    <w:rsid w:val="000C3452"/>
    <w:rsid w:val="000C3DF4"/>
    <w:rsid w:val="000C65F0"/>
    <w:rsid w:val="000D02F6"/>
    <w:rsid w:val="000D05CF"/>
    <w:rsid w:val="000D08BA"/>
    <w:rsid w:val="000D128C"/>
    <w:rsid w:val="000D34BB"/>
    <w:rsid w:val="000D4271"/>
    <w:rsid w:val="000D4827"/>
    <w:rsid w:val="000D6BCE"/>
    <w:rsid w:val="000D7714"/>
    <w:rsid w:val="000E05F2"/>
    <w:rsid w:val="000E08FD"/>
    <w:rsid w:val="000E0A42"/>
    <w:rsid w:val="000E6667"/>
    <w:rsid w:val="000E7E17"/>
    <w:rsid w:val="000F16A1"/>
    <w:rsid w:val="000F2781"/>
    <w:rsid w:val="000F289C"/>
    <w:rsid w:val="000F39D8"/>
    <w:rsid w:val="000F3C0F"/>
    <w:rsid w:val="000F5362"/>
    <w:rsid w:val="000F74D1"/>
    <w:rsid w:val="00100608"/>
    <w:rsid w:val="00101F04"/>
    <w:rsid w:val="00104A30"/>
    <w:rsid w:val="00105370"/>
    <w:rsid w:val="00105D18"/>
    <w:rsid w:val="00106D36"/>
    <w:rsid w:val="00107D4A"/>
    <w:rsid w:val="00107DAC"/>
    <w:rsid w:val="001119EC"/>
    <w:rsid w:val="00112969"/>
    <w:rsid w:val="00112C74"/>
    <w:rsid w:val="00115566"/>
    <w:rsid w:val="00116D7C"/>
    <w:rsid w:val="001175E6"/>
    <w:rsid w:val="00122B7C"/>
    <w:rsid w:val="00124036"/>
    <w:rsid w:val="00125875"/>
    <w:rsid w:val="00127068"/>
    <w:rsid w:val="00127422"/>
    <w:rsid w:val="0013095A"/>
    <w:rsid w:val="00131E8B"/>
    <w:rsid w:val="00132441"/>
    <w:rsid w:val="00132DB5"/>
    <w:rsid w:val="00134508"/>
    <w:rsid w:val="00135EBF"/>
    <w:rsid w:val="00140A70"/>
    <w:rsid w:val="00142022"/>
    <w:rsid w:val="001424F5"/>
    <w:rsid w:val="00142DA7"/>
    <w:rsid w:val="00144CC1"/>
    <w:rsid w:val="00144D64"/>
    <w:rsid w:val="001455A4"/>
    <w:rsid w:val="00145D78"/>
    <w:rsid w:val="00146BB0"/>
    <w:rsid w:val="00146BD9"/>
    <w:rsid w:val="001478D1"/>
    <w:rsid w:val="0015150F"/>
    <w:rsid w:val="001534A7"/>
    <w:rsid w:val="00154567"/>
    <w:rsid w:val="00155D83"/>
    <w:rsid w:val="00156A6A"/>
    <w:rsid w:val="00156DD9"/>
    <w:rsid w:val="00157572"/>
    <w:rsid w:val="00160559"/>
    <w:rsid w:val="001640B3"/>
    <w:rsid w:val="00164725"/>
    <w:rsid w:val="00165E08"/>
    <w:rsid w:val="00165E28"/>
    <w:rsid w:val="00166CB0"/>
    <w:rsid w:val="001675F6"/>
    <w:rsid w:val="00167E41"/>
    <w:rsid w:val="00167F01"/>
    <w:rsid w:val="001735D4"/>
    <w:rsid w:val="001742E1"/>
    <w:rsid w:val="00176EC3"/>
    <w:rsid w:val="00180E49"/>
    <w:rsid w:val="00181DBF"/>
    <w:rsid w:val="00182774"/>
    <w:rsid w:val="0018452B"/>
    <w:rsid w:val="00185260"/>
    <w:rsid w:val="00185460"/>
    <w:rsid w:val="00190298"/>
    <w:rsid w:val="00191FD4"/>
    <w:rsid w:val="00193840"/>
    <w:rsid w:val="00193982"/>
    <w:rsid w:val="00195F2C"/>
    <w:rsid w:val="00196FBD"/>
    <w:rsid w:val="001A384D"/>
    <w:rsid w:val="001A479B"/>
    <w:rsid w:val="001B407C"/>
    <w:rsid w:val="001B76D6"/>
    <w:rsid w:val="001B7A2E"/>
    <w:rsid w:val="001C0FAF"/>
    <w:rsid w:val="001C0FE6"/>
    <w:rsid w:val="001C156F"/>
    <w:rsid w:val="001C1DBC"/>
    <w:rsid w:val="001C401A"/>
    <w:rsid w:val="001D001F"/>
    <w:rsid w:val="001D0E70"/>
    <w:rsid w:val="001D0E7C"/>
    <w:rsid w:val="001D1C82"/>
    <w:rsid w:val="001D33DC"/>
    <w:rsid w:val="001D5992"/>
    <w:rsid w:val="001D5FD2"/>
    <w:rsid w:val="001E13A1"/>
    <w:rsid w:val="001E2718"/>
    <w:rsid w:val="001E4371"/>
    <w:rsid w:val="001E4F8A"/>
    <w:rsid w:val="001E7968"/>
    <w:rsid w:val="001E7A62"/>
    <w:rsid w:val="001E7DDA"/>
    <w:rsid w:val="001F3216"/>
    <w:rsid w:val="001F37FE"/>
    <w:rsid w:val="001F380B"/>
    <w:rsid w:val="001F41FD"/>
    <w:rsid w:val="001F4362"/>
    <w:rsid w:val="001F6449"/>
    <w:rsid w:val="00200A97"/>
    <w:rsid w:val="0020111C"/>
    <w:rsid w:val="00201CCB"/>
    <w:rsid w:val="0020463D"/>
    <w:rsid w:val="0020526B"/>
    <w:rsid w:val="002060B4"/>
    <w:rsid w:val="0020736E"/>
    <w:rsid w:val="00207742"/>
    <w:rsid w:val="0021159E"/>
    <w:rsid w:val="002127AF"/>
    <w:rsid w:val="00213A13"/>
    <w:rsid w:val="00214972"/>
    <w:rsid w:val="002217ED"/>
    <w:rsid w:val="0022254B"/>
    <w:rsid w:val="00223979"/>
    <w:rsid w:val="0022628C"/>
    <w:rsid w:val="00226964"/>
    <w:rsid w:val="00226B28"/>
    <w:rsid w:val="002274BF"/>
    <w:rsid w:val="0023009C"/>
    <w:rsid w:val="00230670"/>
    <w:rsid w:val="002335E2"/>
    <w:rsid w:val="00236A82"/>
    <w:rsid w:val="00240EEF"/>
    <w:rsid w:val="00242A3F"/>
    <w:rsid w:val="0024366F"/>
    <w:rsid w:val="002436FE"/>
    <w:rsid w:val="0024642A"/>
    <w:rsid w:val="002465FD"/>
    <w:rsid w:val="00251066"/>
    <w:rsid w:val="00252A4F"/>
    <w:rsid w:val="00257C66"/>
    <w:rsid w:val="002617A7"/>
    <w:rsid w:val="00274075"/>
    <w:rsid w:val="00275A6F"/>
    <w:rsid w:val="00275C0D"/>
    <w:rsid w:val="002802F5"/>
    <w:rsid w:val="00282101"/>
    <w:rsid w:val="002839BF"/>
    <w:rsid w:val="00283C38"/>
    <w:rsid w:val="00284F25"/>
    <w:rsid w:val="0028507F"/>
    <w:rsid w:val="00286E41"/>
    <w:rsid w:val="00291E84"/>
    <w:rsid w:val="00292037"/>
    <w:rsid w:val="00295089"/>
    <w:rsid w:val="0029700B"/>
    <w:rsid w:val="002A4692"/>
    <w:rsid w:val="002A4AC7"/>
    <w:rsid w:val="002A5B42"/>
    <w:rsid w:val="002B0967"/>
    <w:rsid w:val="002B213B"/>
    <w:rsid w:val="002B2D37"/>
    <w:rsid w:val="002B4F26"/>
    <w:rsid w:val="002C1F04"/>
    <w:rsid w:val="002C4D79"/>
    <w:rsid w:val="002C6E05"/>
    <w:rsid w:val="002D1028"/>
    <w:rsid w:val="002D5BD7"/>
    <w:rsid w:val="002E0E3E"/>
    <w:rsid w:val="002E1379"/>
    <w:rsid w:val="002E32A2"/>
    <w:rsid w:val="002E43FE"/>
    <w:rsid w:val="002E7A16"/>
    <w:rsid w:val="002E7B8A"/>
    <w:rsid w:val="002E7DC8"/>
    <w:rsid w:val="002F0251"/>
    <w:rsid w:val="002F0BDC"/>
    <w:rsid w:val="002F108D"/>
    <w:rsid w:val="00300006"/>
    <w:rsid w:val="003002F1"/>
    <w:rsid w:val="003022C9"/>
    <w:rsid w:val="00303789"/>
    <w:rsid w:val="00305701"/>
    <w:rsid w:val="00306E61"/>
    <w:rsid w:val="00306FB6"/>
    <w:rsid w:val="003071EB"/>
    <w:rsid w:val="00312CA0"/>
    <w:rsid w:val="00313898"/>
    <w:rsid w:val="00314326"/>
    <w:rsid w:val="003153AF"/>
    <w:rsid w:val="003166EF"/>
    <w:rsid w:val="00316E06"/>
    <w:rsid w:val="00321658"/>
    <w:rsid w:val="003219BA"/>
    <w:rsid w:val="00321F1F"/>
    <w:rsid w:val="00322AA6"/>
    <w:rsid w:val="00325BE2"/>
    <w:rsid w:val="003308C9"/>
    <w:rsid w:val="0033726F"/>
    <w:rsid w:val="00340ECB"/>
    <w:rsid w:val="00342382"/>
    <w:rsid w:val="00342A0F"/>
    <w:rsid w:val="00343093"/>
    <w:rsid w:val="00346AEA"/>
    <w:rsid w:val="003511C1"/>
    <w:rsid w:val="003515EF"/>
    <w:rsid w:val="003525AC"/>
    <w:rsid w:val="00353094"/>
    <w:rsid w:val="003550AE"/>
    <w:rsid w:val="00356786"/>
    <w:rsid w:val="00356914"/>
    <w:rsid w:val="00357A9A"/>
    <w:rsid w:val="00363B25"/>
    <w:rsid w:val="003727C5"/>
    <w:rsid w:val="003746D3"/>
    <w:rsid w:val="003751CF"/>
    <w:rsid w:val="00377017"/>
    <w:rsid w:val="0038029B"/>
    <w:rsid w:val="0038384D"/>
    <w:rsid w:val="00384B1F"/>
    <w:rsid w:val="00392701"/>
    <w:rsid w:val="003940AE"/>
    <w:rsid w:val="00394680"/>
    <w:rsid w:val="00394926"/>
    <w:rsid w:val="00397434"/>
    <w:rsid w:val="00397E04"/>
    <w:rsid w:val="003A274C"/>
    <w:rsid w:val="003A3485"/>
    <w:rsid w:val="003A76F2"/>
    <w:rsid w:val="003B0C64"/>
    <w:rsid w:val="003B3EC4"/>
    <w:rsid w:val="003B4B10"/>
    <w:rsid w:val="003B5373"/>
    <w:rsid w:val="003B73A0"/>
    <w:rsid w:val="003B7CC3"/>
    <w:rsid w:val="003C38DB"/>
    <w:rsid w:val="003C463C"/>
    <w:rsid w:val="003C7E1D"/>
    <w:rsid w:val="003D44BE"/>
    <w:rsid w:val="003E0823"/>
    <w:rsid w:val="003E1B5B"/>
    <w:rsid w:val="003E55EC"/>
    <w:rsid w:val="003E59F4"/>
    <w:rsid w:val="003E5E90"/>
    <w:rsid w:val="003E6C60"/>
    <w:rsid w:val="003E7096"/>
    <w:rsid w:val="003E780A"/>
    <w:rsid w:val="003E7845"/>
    <w:rsid w:val="003F222E"/>
    <w:rsid w:val="003F3FBA"/>
    <w:rsid w:val="003F4F9E"/>
    <w:rsid w:val="003F5D30"/>
    <w:rsid w:val="003F6491"/>
    <w:rsid w:val="003F67ED"/>
    <w:rsid w:val="00400E80"/>
    <w:rsid w:val="0040402E"/>
    <w:rsid w:val="00404803"/>
    <w:rsid w:val="004065D1"/>
    <w:rsid w:val="00406849"/>
    <w:rsid w:val="00407662"/>
    <w:rsid w:val="00407F9B"/>
    <w:rsid w:val="004103C9"/>
    <w:rsid w:val="00411CDC"/>
    <w:rsid w:val="00413923"/>
    <w:rsid w:val="004152FA"/>
    <w:rsid w:val="004166AE"/>
    <w:rsid w:val="0041700C"/>
    <w:rsid w:val="004204F3"/>
    <w:rsid w:val="00422496"/>
    <w:rsid w:val="0043114F"/>
    <w:rsid w:val="00431429"/>
    <w:rsid w:val="00432F5D"/>
    <w:rsid w:val="00433FA8"/>
    <w:rsid w:val="00434D31"/>
    <w:rsid w:val="004350BA"/>
    <w:rsid w:val="00436079"/>
    <w:rsid w:val="00440D0C"/>
    <w:rsid w:val="004413F5"/>
    <w:rsid w:val="0044254A"/>
    <w:rsid w:val="00443C10"/>
    <w:rsid w:val="00444D17"/>
    <w:rsid w:val="0044584E"/>
    <w:rsid w:val="00451E48"/>
    <w:rsid w:val="00451E50"/>
    <w:rsid w:val="00452B37"/>
    <w:rsid w:val="00453F9A"/>
    <w:rsid w:val="004546C1"/>
    <w:rsid w:val="00460355"/>
    <w:rsid w:val="00460731"/>
    <w:rsid w:val="00461D9D"/>
    <w:rsid w:val="004622D8"/>
    <w:rsid w:val="00462701"/>
    <w:rsid w:val="00463DBB"/>
    <w:rsid w:val="00464EFB"/>
    <w:rsid w:val="004659CD"/>
    <w:rsid w:val="00472633"/>
    <w:rsid w:val="00472B0E"/>
    <w:rsid w:val="004745F1"/>
    <w:rsid w:val="0047542B"/>
    <w:rsid w:val="004760BA"/>
    <w:rsid w:val="004773AB"/>
    <w:rsid w:val="00477E8F"/>
    <w:rsid w:val="004800D4"/>
    <w:rsid w:val="00480566"/>
    <w:rsid w:val="00482DB5"/>
    <w:rsid w:val="0048319B"/>
    <w:rsid w:val="0049216D"/>
    <w:rsid w:val="004928F6"/>
    <w:rsid w:val="00492B53"/>
    <w:rsid w:val="0049462F"/>
    <w:rsid w:val="00494B31"/>
    <w:rsid w:val="00495B8E"/>
    <w:rsid w:val="004974A6"/>
    <w:rsid w:val="00497687"/>
    <w:rsid w:val="00497C41"/>
    <w:rsid w:val="00497F84"/>
    <w:rsid w:val="004A1BE8"/>
    <w:rsid w:val="004A2757"/>
    <w:rsid w:val="004A2F52"/>
    <w:rsid w:val="004A3223"/>
    <w:rsid w:val="004A33B5"/>
    <w:rsid w:val="004A37F2"/>
    <w:rsid w:val="004A3A08"/>
    <w:rsid w:val="004A7F29"/>
    <w:rsid w:val="004B010E"/>
    <w:rsid w:val="004B1831"/>
    <w:rsid w:val="004B1C94"/>
    <w:rsid w:val="004B2A1E"/>
    <w:rsid w:val="004C0D00"/>
    <w:rsid w:val="004C31C3"/>
    <w:rsid w:val="004C47D8"/>
    <w:rsid w:val="004C6FAB"/>
    <w:rsid w:val="004D19D5"/>
    <w:rsid w:val="004D1EBA"/>
    <w:rsid w:val="004D2BD2"/>
    <w:rsid w:val="004E0209"/>
    <w:rsid w:val="004E4373"/>
    <w:rsid w:val="004E53AF"/>
    <w:rsid w:val="004E6E35"/>
    <w:rsid w:val="004E705F"/>
    <w:rsid w:val="004E7E4C"/>
    <w:rsid w:val="004F22FD"/>
    <w:rsid w:val="004F25CD"/>
    <w:rsid w:val="004F4201"/>
    <w:rsid w:val="004F4303"/>
    <w:rsid w:val="004F7238"/>
    <w:rsid w:val="004F78E3"/>
    <w:rsid w:val="00503071"/>
    <w:rsid w:val="0050312F"/>
    <w:rsid w:val="00504615"/>
    <w:rsid w:val="005052DC"/>
    <w:rsid w:val="00505554"/>
    <w:rsid w:val="005056B1"/>
    <w:rsid w:val="005058C0"/>
    <w:rsid w:val="00505B7A"/>
    <w:rsid w:val="00505C0D"/>
    <w:rsid w:val="00505D31"/>
    <w:rsid w:val="00506582"/>
    <w:rsid w:val="00507698"/>
    <w:rsid w:val="005077C4"/>
    <w:rsid w:val="005101DC"/>
    <w:rsid w:val="00513188"/>
    <w:rsid w:val="0051364E"/>
    <w:rsid w:val="00515CB1"/>
    <w:rsid w:val="00517316"/>
    <w:rsid w:val="005177AF"/>
    <w:rsid w:val="00517AE9"/>
    <w:rsid w:val="00520739"/>
    <w:rsid w:val="00521771"/>
    <w:rsid w:val="00522F96"/>
    <w:rsid w:val="00524303"/>
    <w:rsid w:val="00524451"/>
    <w:rsid w:val="00525348"/>
    <w:rsid w:val="00525B8E"/>
    <w:rsid w:val="00526AF3"/>
    <w:rsid w:val="00527BD9"/>
    <w:rsid w:val="00532848"/>
    <w:rsid w:val="0053652E"/>
    <w:rsid w:val="00536572"/>
    <w:rsid w:val="005366D7"/>
    <w:rsid w:val="00537AAA"/>
    <w:rsid w:val="005400BA"/>
    <w:rsid w:val="0054106A"/>
    <w:rsid w:val="00541B41"/>
    <w:rsid w:val="00543D65"/>
    <w:rsid w:val="0054420D"/>
    <w:rsid w:val="00545ADE"/>
    <w:rsid w:val="005501CE"/>
    <w:rsid w:val="00550801"/>
    <w:rsid w:val="00552256"/>
    <w:rsid w:val="005527C1"/>
    <w:rsid w:val="00553AA9"/>
    <w:rsid w:val="0055430B"/>
    <w:rsid w:val="0055784B"/>
    <w:rsid w:val="0056116F"/>
    <w:rsid w:val="005619CE"/>
    <w:rsid w:val="005625AC"/>
    <w:rsid w:val="00567F1A"/>
    <w:rsid w:val="00570DDE"/>
    <w:rsid w:val="005719FB"/>
    <w:rsid w:val="005744C4"/>
    <w:rsid w:val="00581326"/>
    <w:rsid w:val="00584A48"/>
    <w:rsid w:val="00585A32"/>
    <w:rsid w:val="00586D2E"/>
    <w:rsid w:val="00591381"/>
    <w:rsid w:val="00592E64"/>
    <w:rsid w:val="00594CF5"/>
    <w:rsid w:val="00597DF7"/>
    <w:rsid w:val="005A5CF3"/>
    <w:rsid w:val="005A7AF2"/>
    <w:rsid w:val="005B0791"/>
    <w:rsid w:val="005B1C7A"/>
    <w:rsid w:val="005B44DE"/>
    <w:rsid w:val="005C1A56"/>
    <w:rsid w:val="005C205A"/>
    <w:rsid w:val="005C2B8A"/>
    <w:rsid w:val="005C2CA9"/>
    <w:rsid w:val="005C388A"/>
    <w:rsid w:val="005C3982"/>
    <w:rsid w:val="005C4993"/>
    <w:rsid w:val="005D00AF"/>
    <w:rsid w:val="005D083E"/>
    <w:rsid w:val="005D6698"/>
    <w:rsid w:val="005E0BC1"/>
    <w:rsid w:val="005E1240"/>
    <w:rsid w:val="005E3371"/>
    <w:rsid w:val="005E383D"/>
    <w:rsid w:val="005E3BDB"/>
    <w:rsid w:val="005F014C"/>
    <w:rsid w:val="005F064A"/>
    <w:rsid w:val="005F1147"/>
    <w:rsid w:val="005F3DA5"/>
    <w:rsid w:val="005F418C"/>
    <w:rsid w:val="005F4479"/>
    <w:rsid w:val="005F5AF5"/>
    <w:rsid w:val="005F75A2"/>
    <w:rsid w:val="005F7F8C"/>
    <w:rsid w:val="0060023F"/>
    <w:rsid w:val="00600C62"/>
    <w:rsid w:val="00600C6D"/>
    <w:rsid w:val="00600C99"/>
    <w:rsid w:val="00600EC3"/>
    <w:rsid w:val="0060166C"/>
    <w:rsid w:val="00604AD8"/>
    <w:rsid w:val="00605317"/>
    <w:rsid w:val="00605387"/>
    <w:rsid w:val="00611F2A"/>
    <w:rsid w:val="00612005"/>
    <w:rsid w:val="006150AE"/>
    <w:rsid w:val="006156A7"/>
    <w:rsid w:val="00615BE7"/>
    <w:rsid w:val="00615C11"/>
    <w:rsid w:val="006173C4"/>
    <w:rsid w:val="006211E7"/>
    <w:rsid w:val="00622447"/>
    <w:rsid w:val="00622A0A"/>
    <w:rsid w:val="00625067"/>
    <w:rsid w:val="00630C3C"/>
    <w:rsid w:val="00630E59"/>
    <w:rsid w:val="006315D7"/>
    <w:rsid w:val="0063253B"/>
    <w:rsid w:val="00633976"/>
    <w:rsid w:val="0063697B"/>
    <w:rsid w:val="00636B9D"/>
    <w:rsid w:val="006376EB"/>
    <w:rsid w:val="00641FBB"/>
    <w:rsid w:val="00643B1A"/>
    <w:rsid w:val="00645910"/>
    <w:rsid w:val="0064612A"/>
    <w:rsid w:val="00646FFD"/>
    <w:rsid w:val="006505FE"/>
    <w:rsid w:val="006511E0"/>
    <w:rsid w:val="00654D57"/>
    <w:rsid w:val="00655319"/>
    <w:rsid w:val="00656291"/>
    <w:rsid w:val="00657A82"/>
    <w:rsid w:val="0066333B"/>
    <w:rsid w:val="0066445E"/>
    <w:rsid w:val="00665F97"/>
    <w:rsid w:val="0066663F"/>
    <w:rsid w:val="00667229"/>
    <w:rsid w:val="006718E6"/>
    <w:rsid w:val="006736FB"/>
    <w:rsid w:val="006739CD"/>
    <w:rsid w:val="00676751"/>
    <w:rsid w:val="00677414"/>
    <w:rsid w:val="00682B03"/>
    <w:rsid w:val="00683288"/>
    <w:rsid w:val="006845E9"/>
    <w:rsid w:val="00687DD3"/>
    <w:rsid w:val="00692C33"/>
    <w:rsid w:val="00694E5C"/>
    <w:rsid w:val="006950EF"/>
    <w:rsid w:val="00695430"/>
    <w:rsid w:val="00695E32"/>
    <w:rsid w:val="00697312"/>
    <w:rsid w:val="006977C9"/>
    <w:rsid w:val="006977CA"/>
    <w:rsid w:val="006A0E12"/>
    <w:rsid w:val="006A0F8F"/>
    <w:rsid w:val="006A17D7"/>
    <w:rsid w:val="006A324A"/>
    <w:rsid w:val="006A3AA0"/>
    <w:rsid w:val="006A40AE"/>
    <w:rsid w:val="006A4FD5"/>
    <w:rsid w:val="006A6E81"/>
    <w:rsid w:val="006B0834"/>
    <w:rsid w:val="006B0EFF"/>
    <w:rsid w:val="006B775A"/>
    <w:rsid w:val="006C08A4"/>
    <w:rsid w:val="006C2ADE"/>
    <w:rsid w:val="006C4276"/>
    <w:rsid w:val="006C4A8E"/>
    <w:rsid w:val="006C7C62"/>
    <w:rsid w:val="006D06D7"/>
    <w:rsid w:val="006D09DE"/>
    <w:rsid w:val="006D0CA7"/>
    <w:rsid w:val="006D5EDF"/>
    <w:rsid w:val="006D6C09"/>
    <w:rsid w:val="006D7B7B"/>
    <w:rsid w:val="006E0657"/>
    <w:rsid w:val="006E2DB5"/>
    <w:rsid w:val="006E311F"/>
    <w:rsid w:val="006E348E"/>
    <w:rsid w:val="006E3C7E"/>
    <w:rsid w:val="006E3E37"/>
    <w:rsid w:val="006E59F4"/>
    <w:rsid w:val="006E6AEE"/>
    <w:rsid w:val="006F0A83"/>
    <w:rsid w:val="006F233A"/>
    <w:rsid w:val="006F288E"/>
    <w:rsid w:val="006F3315"/>
    <w:rsid w:val="006F3830"/>
    <w:rsid w:val="006F3C1A"/>
    <w:rsid w:val="006F404B"/>
    <w:rsid w:val="006F4C5E"/>
    <w:rsid w:val="006F6CE0"/>
    <w:rsid w:val="007004D8"/>
    <w:rsid w:val="00700582"/>
    <w:rsid w:val="007025D2"/>
    <w:rsid w:val="007046C2"/>
    <w:rsid w:val="007071D9"/>
    <w:rsid w:val="00707913"/>
    <w:rsid w:val="00710885"/>
    <w:rsid w:val="00711343"/>
    <w:rsid w:val="0071154F"/>
    <w:rsid w:val="00714457"/>
    <w:rsid w:val="00715E69"/>
    <w:rsid w:val="00715F0C"/>
    <w:rsid w:val="00716021"/>
    <w:rsid w:val="007211EE"/>
    <w:rsid w:val="007220D5"/>
    <w:rsid w:val="00723501"/>
    <w:rsid w:val="0072404A"/>
    <w:rsid w:val="00726B19"/>
    <w:rsid w:val="0072759F"/>
    <w:rsid w:val="00727638"/>
    <w:rsid w:val="007324C9"/>
    <w:rsid w:val="00732AEE"/>
    <w:rsid w:val="00732F88"/>
    <w:rsid w:val="007340D9"/>
    <w:rsid w:val="007369FB"/>
    <w:rsid w:val="00737D47"/>
    <w:rsid w:val="0074009C"/>
    <w:rsid w:val="00740790"/>
    <w:rsid w:val="00742204"/>
    <w:rsid w:val="00743D7F"/>
    <w:rsid w:val="007440FA"/>
    <w:rsid w:val="00744CC6"/>
    <w:rsid w:val="00745D73"/>
    <w:rsid w:val="00750550"/>
    <w:rsid w:val="00750AC2"/>
    <w:rsid w:val="007522D3"/>
    <w:rsid w:val="00760353"/>
    <w:rsid w:val="007618A6"/>
    <w:rsid w:val="00761930"/>
    <w:rsid w:val="007624E2"/>
    <w:rsid w:val="00763981"/>
    <w:rsid w:val="00766ADB"/>
    <w:rsid w:val="00773C15"/>
    <w:rsid w:val="00774496"/>
    <w:rsid w:val="00775E55"/>
    <w:rsid w:val="007761D4"/>
    <w:rsid w:val="00777FE4"/>
    <w:rsid w:val="00780B9E"/>
    <w:rsid w:val="00781922"/>
    <w:rsid w:val="00783998"/>
    <w:rsid w:val="007844B1"/>
    <w:rsid w:val="00785501"/>
    <w:rsid w:val="00787199"/>
    <w:rsid w:val="007939BA"/>
    <w:rsid w:val="00796DE2"/>
    <w:rsid w:val="007A005C"/>
    <w:rsid w:val="007A288C"/>
    <w:rsid w:val="007A4D59"/>
    <w:rsid w:val="007A5947"/>
    <w:rsid w:val="007B0764"/>
    <w:rsid w:val="007B2B35"/>
    <w:rsid w:val="007B3AF7"/>
    <w:rsid w:val="007B46E1"/>
    <w:rsid w:val="007B4D2A"/>
    <w:rsid w:val="007B78B3"/>
    <w:rsid w:val="007B7D18"/>
    <w:rsid w:val="007C028C"/>
    <w:rsid w:val="007C0D25"/>
    <w:rsid w:val="007C1012"/>
    <w:rsid w:val="007C2CE7"/>
    <w:rsid w:val="007C2E6F"/>
    <w:rsid w:val="007C5FA1"/>
    <w:rsid w:val="007C66EC"/>
    <w:rsid w:val="007C7C91"/>
    <w:rsid w:val="007D1702"/>
    <w:rsid w:val="007D1B8E"/>
    <w:rsid w:val="007D2325"/>
    <w:rsid w:val="007D2F8B"/>
    <w:rsid w:val="007D34B5"/>
    <w:rsid w:val="007E21C0"/>
    <w:rsid w:val="007F3B96"/>
    <w:rsid w:val="007F3E23"/>
    <w:rsid w:val="007F48EC"/>
    <w:rsid w:val="007F6394"/>
    <w:rsid w:val="007F7454"/>
    <w:rsid w:val="00800C05"/>
    <w:rsid w:val="00801F97"/>
    <w:rsid w:val="00803A41"/>
    <w:rsid w:val="00804206"/>
    <w:rsid w:val="00805611"/>
    <w:rsid w:val="00806457"/>
    <w:rsid w:val="008070C8"/>
    <w:rsid w:val="00810511"/>
    <w:rsid w:val="00812882"/>
    <w:rsid w:val="00812C5D"/>
    <w:rsid w:val="00815007"/>
    <w:rsid w:val="008201DD"/>
    <w:rsid w:val="0082071A"/>
    <w:rsid w:val="00821112"/>
    <w:rsid w:val="0082175D"/>
    <w:rsid w:val="0082322F"/>
    <w:rsid w:val="00824FBF"/>
    <w:rsid w:val="00830E56"/>
    <w:rsid w:val="00830FA1"/>
    <w:rsid w:val="00831AD6"/>
    <w:rsid w:val="00832093"/>
    <w:rsid w:val="008331BE"/>
    <w:rsid w:val="008351EB"/>
    <w:rsid w:val="00836DD3"/>
    <w:rsid w:val="00840E17"/>
    <w:rsid w:val="008411A3"/>
    <w:rsid w:val="008418D6"/>
    <w:rsid w:val="00843593"/>
    <w:rsid w:val="008467D4"/>
    <w:rsid w:val="00850D8F"/>
    <w:rsid w:val="00851FF8"/>
    <w:rsid w:val="0085230F"/>
    <w:rsid w:val="008524C2"/>
    <w:rsid w:val="00864D7E"/>
    <w:rsid w:val="00865480"/>
    <w:rsid w:val="0086614A"/>
    <w:rsid w:val="00866FE8"/>
    <w:rsid w:val="00867DAF"/>
    <w:rsid w:val="00875CAB"/>
    <w:rsid w:val="00875FC6"/>
    <w:rsid w:val="00876B34"/>
    <w:rsid w:val="008776DF"/>
    <w:rsid w:val="00877955"/>
    <w:rsid w:val="00877B28"/>
    <w:rsid w:val="00880F47"/>
    <w:rsid w:val="00883536"/>
    <w:rsid w:val="00883B7D"/>
    <w:rsid w:val="00883E2A"/>
    <w:rsid w:val="00883F9E"/>
    <w:rsid w:val="00884083"/>
    <w:rsid w:val="00884AF7"/>
    <w:rsid w:val="00892CF0"/>
    <w:rsid w:val="008931D6"/>
    <w:rsid w:val="00895376"/>
    <w:rsid w:val="0089592B"/>
    <w:rsid w:val="00895CDD"/>
    <w:rsid w:val="008962BB"/>
    <w:rsid w:val="00896C1A"/>
    <w:rsid w:val="00896EB3"/>
    <w:rsid w:val="00897DF7"/>
    <w:rsid w:val="008A1269"/>
    <w:rsid w:val="008A1E79"/>
    <w:rsid w:val="008A2ABF"/>
    <w:rsid w:val="008A2F7B"/>
    <w:rsid w:val="008A58E7"/>
    <w:rsid w:val="008A7AD7"/>
    <w:rsid w:val="008B13FD"/>
    <w:rsid w:val="008B1522"/>
    <w:rsid w:val="008B221B"/>
    <w:rsid w:val="008B4E02"/>
    <w:rsid w:val="008C0ACD"/>
    <w:rsid w:val="008C0B8B"/>
    <w:rsid w:val="008C1C11"/>
    <w:rsid w:val="008C4357"/>
    <w:rsid w:val="008D1004"/>
    <w:rsid w:val="008D31BB"/>
    <w:rsid w:val="008D335D"/>
    <w:rsid w:val="008D3DF9"/>
    <w:rsid w:val="008E0321"/>
    <w:rsid w:val="008E143D"/>
    <w:rsid w:val="008E1817"/>
    <w:rsid w:val="008E1D07"/>
    <w:rsid w:val="008E2CCB"/>
    <w:rsid w:val="008E54A8"/>
    <w:rsid w:val="008E7940"/>
    <w:rsid w:val="008F0CC6"/>
    <w:rsid w:val="008F1240"/>
    <w:rsid w:val="008F18D7"/>
    <w:rsid w:val="008F3D09"/>
    <w:rsid w:val="008F6C6A"/>
    <w:rsid w:val="00905480"/>
    <w:rsid w:val="00910B95"/>
    <w:rsid w:val="00913D16"/>
    <w:rsid w:val="00913F14"/>
    <w:rsid w:val="00913F2F"/>
    <w:rsid w:val="009144F3"/>
    <w:rsid w:val="009150EB"/>
    <w:rsid w:val="00915977"/>
    <w:rsid w:val="0091725E"/>
    <w:rsid w:val="00917D93"/>
    <w:rsid w:val="009206F7"/>
    <w:rsid w:val="009241B3"/>
    <w:rsid w:val="0092594C"/>
    <w:rsid w:val="00925AC0"/>
    <w:rsid w:val="00927F42"/>
    <w:rsid w:val="009307F0"/>
    <w:rsid w:val="00930AAC"/>
    <w:rsid w:val="0093131D"/>
    <w:rsid w:val="00931420"/>
    <w:rsid w:val="009336F8"/>
    <w:rsid w:val="00934243"/>
    <w:rsid w:val="009361C6"/>
    <w:rsid w:val="00941A28"/>
    <w:rsid w:val="009456A9"/>
    <w:rsid w:val="00945EA9"/>
    <w:rsid w:val="009464FB"/>
    <w:rsid w:val="00950FA7"/>
    <w:rsid w:val="00951CBD"/>
    <w:rsid w:val="00956B76"/>
    <w:rsid w:val="009628E2"/>
    <w:rsid w:val="00964C42"/>
    <w:rsid w:val="00967271"/>
    <w:rsid w:val="00967F24"/>
    <w:rsid w:val="00972992"/>
    <w:rsid w:val="0097637B"/>
    <w:rsid w:val="00977F52"/>
    <w:rsid w:val="0098046E"/>
    <w:rsid w:val="00983AB1"/>
    <w:rsid w:val="0098452C"/>
    <w:rsid w:val="009848C1"/>
    <w:rsid w:val="0098641E"/>
    <w:rsid w:val="00992912"/>
    <w:rsid w:val="00995F8A"/>
    <w:rsid w:val="00996C7A"/>
    <w:rsid w:val="00997352"/>
    <w:rsid w:val="009A0F52"/>
    <w:rsid w:val="009A0F85"/>
    <w:rsid w:val="009A2443"/>
    <w:rsid w:val="009A2F69"/>
    <w:rsid w:val="009A336F"/>
    <w:rsid w:val="009A3B42"/>
    <w:rsid w:val="009A3C3E"/>
    <w:rsid w:val="009A3CA3"/>
    <w:rsid w:val="009A47C7"/>
    <w:rsid w:val="009A569E"/>
    <w:rsid w:val="009A5756"/>
    <w:rsid w:val="009A7608"/>
    <w:rsid w:val="009A7D54"/>
    <w:rsid w:val="009B1A9F"/>
    <w:rsid w:val="009B1DB4"/>
    <w:rsid w:val="009B2ADA"/>
    <w:rsid w:val="009B3398"/>
    <w:rsid w:val="009B3613"/>
    <w:rsid w:val="009B3710"/>
    <w:rsid w:val="009B5CFA"/>
    <w:rsid w:val="009C097F"/>
    <w:rsid w:val="009C1F44"/>
    <w:rsid w:val="009C2C3D"/>
    <w:rsid w:val="009C3131"/>
    <w:rsid w:val="009C43E3"/>
    <w:rsid w:val="009C5188"/>
    <w:rsid w:val="009D0801"/>
    <w:rsid w:val="009D2B59"/>
    <w:rsid w:val="009D350B"/>
    <w:rsid w:val="009D3EEC"/>
    <w:rsid w:val="009D5431"/>
    <w:rsid w:val="009E1949"/>
    <w:rsid w:val="009E44D0"/>
    <w:rsid w:val="009E6521"/>
    <w:rsid w:val="009E703F"/>
    <w:rsid w:val="009F32A5"/>
    <w:rsid w:val="009F50EF"/>
    <w:rsid w:val="009F59A1"/>
    <w:rsid w:val="00A00C45"/>
    <w:rsid w:val="00A0243A"/>
    <w:rsid w:val="00A030AC"/>
    <w:rsid w:val="00A05550"/>
    <w:rsid w:val="00A0568B"/>
    <w:rsid w:val="00A106F7"/>
    <w:rsid w:val="00A13BCA"/>
    <w:rsid w:val="00A14373"/>
    <w:rsid w:val="00A236EC"/>
    <w:rsid w:val="00A2586C"/>
    <w:rsid w:val="00A25C1F"/>
    <w:rsid w:val="00A30D1F"/>
    <w:rsid w:val="00A3580E"/>
    <w:rsid w:val="00A359E7"/>
    <w:rsid w:val="00A35EA6"/>
    <w:rsid w:val="00A36D3B"/>
    <w:rsid w:val="00A36D55"/>
    <w:rsid w:val="00A36EF9"/>
    <w:rsid w:val="00A40ABF"/>
    <w:rsid w:val="00A40BEC"/>
    <w:rsid w:val="00A42116"/>
    <w:rsid w:val="00A44404"/>
    <w:rsid w:val="00A4511C"/>
    <w:rsid w:val="00A45662"/>
    <w:rsid w:val="00A4628F"/>
    <w:rsid w:val="00A46B83"/>
    <w:rsid w:val="00A5684D"/>
    <w:rsid w:val="00A56B4D"/>
    <w:rsid w:val="00A56CB7"/>
    <w:rsid w:val="00A60A3A"/>
    <w:rsid w:val="00A631B9"/>
    <w:rsid w:val="00A64758"/>
    <w:rsid w:val="00A66EF0"/>
    <w:rsid w:val="00A6739D"/>
    <w:rsid w:val="00A705AF"/>
    <w:rsid w:val="00A7135D"/>
    <w:rsid w:val="00A73F07"/>
    <w:rsid w:val="00A75472"/>
    <w:rsid w:val="00A76AC5"/>
    <w:rsid w:val="00A77604"/>
    <w:rsid w:val="00A85AD4"/>
    <w:rsid w:val="00A90F9A"/>
    <w:rsid w:val="00A92A91"/>
    <w:rsid w:val="00A92F0D"/>
    <w:rsid w:val="00A94077"/>
    <w:rsid w:val="00A9619F"/>
    <w:rsid w:val="00A96795"/>
    <w:rsid w:val="00A96F31"/>
    <w:rsid w:val="00AA2226"/>
    <w:rsid w:val="00AA3646"/>
    <w:rsid w:val="00AA4972"/>
    <w:rsid w:val="00AA4BAC"/>
    <w:rsid w:val="00AA5BA0"/>
    <w:rsid w:val="00AA5C82"/>
    <w:rsid w:val="00AA6221"/>
    <w:rsid w:val="00AA6488"/>
    <w:rsid w:val="00AA7247"/>
    <w:rsid w:val="00AB1987"/>
    <w:rsid w:val="00AB2F64"/>
    <w:rsid w:val="00AB3AF4"/>
    <w:rsid w:val="00AB485B"/>
    <w:rsid w:val="00AB4C20"/>
    <w:rsid w:val="00AB5A2F"/>
    <w:rsid w:val="00AB7B75"/>
    <w:rsid w:val="00AC0EEF"/>
    <w:rsid w:val="00AC11B5"/>
    <w:rsid w:val="00AC2BD6"/>
    <w:rsid w:val="00AC3B66"/>
    <w:rsid w:val="00AC3C31"/>
    <w:rsid w:val="00AC3F31"/>
    <w:rsid w:val="00AC501B"/>
    <w:rsid w:val="00AC7F93"/>
    <w:rsid w:val="00AD18AE"/>
    <w:rsid w:val="00AD779F"/>
    <w:rsid w:val="00AD79D2"/>
    <w:rsid w:val="00AE03F4"/>
    <w:rsid w:val="00AE3147"/>
    <w:rsid w:val="00AE4719"/>
    <w:rsid w:val="00AE4FD6"/>
    <w:rsid w:val="00AE64BD"/>
    <w:rsid w:val="00AE6BA0"/>
    <w:rsid w:val="00AE7088"/>
    <w:rsid w:val="00AE731A"/>
    <w:rsid w:val="00AF08DC"/>
    <w:rsid w:val="00AF0C6C"/>
    <w:rsid w:val="00AF36FF"/>
    <w:rsid w:val="00AF582B"/>
    <w:rsid w:val="00AF5D7E"/>
    <w:rsid w:val="00B00AC3"/>
    <w:rsid w:val="00B01D18"/>
    <w:rsid w:val="00B030CB"/>
    <w:rsid w:val="00B038E6"/>
    <w:rsid w:val="00B0422F"/>
    <w:rsid w:val="00B04231"/>
    <w:rsid w:val="00B05580"/>
    <w:rsid w:val="00B05A0F"/>
    <w:rsid w:val="00B05C7A"/>
    <w:rsid w:val="00B06628"/>
    <w:rsid w:val="00B10061"/>
    <w:rsid w:val="00B1375D"/>
    <w:rsid w:val="00B15450"/>
    <w:rsid w:val="00B15B30"/>
    <w:rsid w:val="00B16005"/>
    <w:rsid w:val="00B178CA"/>
    <w:rsid w:val="00B205F1"/>
    <w:rsid w:val="00B26494"/>
    <w:rsid w:val="00B26DC4"/>
    <w:rsid w:val="00B272A3"/>
    <w:rsid w:val="00B30022"/>
    <w:rsid w:val="00B30247"/>
    <w:rsid w:val="00B357E9"/>
    <w:rsid w:val="00B36DCB"/>
    <w:rsid w:val="00B4020F"/>
    <w:rsid w:val="00B4264D"/>
    <w:rsid w:val="00B44044"/>
    <w:rsid w:val="00B4463E"/>
    <w:rsid w:val="00B47D6B"/>
    <w:rsid w:val="00B50716"/>
    <w:rsid w:val="00B5080F"/>
    <w:rsid w:val="00B50F12"/>
    <w:rsid w:val="00B53F41"/>
    <w:rsid w:val="00B55012"/>
    <w:rsid w:val="00B56ACF"/>
    <w:rsid w:val="00B62095"/>
    <w:rsid w:val="00B6325D"/>
    <w:rsid w:val="00B65DD2"/>
    <w:rsid w:val="00B660B5"/>
    <w:rsid w:val="00B7014F"/>
    <w:rsid w:val="00B71187"/>
    <w:rsid w:val="00B72843"/>
    <w:rsid w:val="00B75AF1"/>
    <w:rsid w:val="00B769E7"/>
    <w:rsid w:val="00B8021C"/>
    <w:rsid w:val="00B82E9F"/>
    <w:rsid w:val="00B84A87"/>
    <w:rsid w:val="00B851DC"/>
    <w:rsid w:val="00B87754"/>
    <w:rsid w:val="00B87BD0"/>
    <w:rsid w:val="00B90208"/>
    <w:rsid w:val="00B90BE6"/>
    <w:rsid w:val="00B9516D"/>
    <w:rsid w:val="00B955D0"/>
    <w:rsid w:val="00B9594A"/>
    <w:rsid w:val="00B97335"/>
    <w:rsid w:val="00B97A99"/>
    <w:rsid w:val="00BA091F"/>
    <w:rsid w:val="00BA38E2"/>
    <w:rsid w:val="00BA623E"/>
    <w:rsid w:val="00BB02C2"/>
    <w:rsid w:val="00BB5E61"/>
    <w:rsid w:val="00BB6611"/>
    <w:rsid w:val="00BB7AA7"/>
    <w:rsid w:val="00BB7EB2"/>
    <w:rsid w:val="00BC1BF0"/>
    <w:rsid w:val="00BC2338"/>
    <w:rsid w:val="00BC28DD"/>
    <w:rsid w:val="00BC2ABA"/>
    <w:rsid w:val="00BC3D45"/>
    <w:rsid w:val="00BC6826"/>
    <w:rsid w:val="00BD1861"/>
    <w:rsid w:val="00BD1EB1"/>
    <w:rsid w:val="00BD23DB"/>
    <w:rsid w:val="00BD3A73"/>
    <w:rsid w:val="00BD3C36"/>
    <w:rsid w:val="00BD488E"/>
    <w:rsid w:val="00BD5542"/>
    <w:rsid w:val="00BD5B7A"/>
    <w:rsid w:val="00BD63D5"/>
    <w:rsid w:val="00BE0CF4"/>
    <w:rsid w:val="00BE283C"/>
    <w:rsid w:val="00BE2E35"/>
    <w:rsid w:val="00BE2EED"/>
    <w:rsid w:val="00BE5969"/>
    <w:rsid w:val="00BE68F8"/>
    <w:rsid w:val="00BE6EAA"/>
    <w:rsid w:val="00BE7EE7"/>
    <w:rsid w:val="00BF2550"/>
    <w:rsid w:val="00BF3112"/>
    <w:rsid w:val="00BF42CB"/>
    <w:rsid w:val="00BF7611"/>
    <w:rsid w:val="00BF78E1"/>
    <w:rsid w:val="00BF7B83"/>
    <w:rsid w:val="00BF7F79"/>
    <w:rsid w:val="00C00203"/>
    <w:rsid w:val="00C00AF6"/>
    <w:rsid w:val="00C02C55"/>
    <w:rsid w:val="00C049F5"/>
    <w:rsid w:val="00C054DF"/>
    <w:rsid w:val="00C05E74"/>
    <w:rsid w:val="00C06B0C"/>
    <w:rsid w:val="00C07265"/>
    <w:rsid w:val="00C102BA"/>
    <w:rsid w:val="00C1124F"/>
    <w:rsid w:val="00C15DB5"/>
    <w:rsid w:val="00C16208"/>
    <w:rsid w:val="00C1745B"/>
    <w:rsid w:val="00C20124"/>
    <w:rsid w:val="00C2067E"/>
    <w:rsid w:val="00C238A6"/>
    <w:rsid w:val="00C240B1"/>
    <w:rsid w:val="00C24949"/>
    <w:rsid w:val="00C26A10"/>
    <w:rsid w:val="00C308D9"/>
    <w:rsid w:val="00C31240"/>
    <w:rsid w:val="00C4078D"/>
    <w:rsid w:val="00C41910"/>
    <w:rsid w:val="00C41C61"/>
    <w:rsid w:val="00C4315F"/>
    <w:rsid w:val="00C43779"/>
    <w:rsid w:val="00C43A18"/>
    <w:rsid w:val="00C447B6"/>
    <w:rsid w:val="00C44CBA"/>
    <w:rsid w:val="00C470ED"/>
    <w:rsid w:val="00C475A9"/>
    <w:rsid w:val="00C53813"/>
    <w:rsid w:val="00C53E70"/>
    <w:rsid w:val="00C5416F"/>
    <w:rsid w:val="00C57E93"/>
    <w:rsid w:val="00C61519"/>
    <w:rsid w:val="00C62471"/>
    <w:rsid w:val="00C62A93"/>
    <w:rsid w:val="00C63AD3"/>
    <w:rsid w:val="00C6509B"/>
    <w:rsid w:val="00C65B45"/>
    <w:rsid w:val="00C6600C"/>
    <w:rsid w:val="00C679F3"/>
    <w:rsid w:val="00C67D09"/>
    <w:rsid w:val="00C718B3"/>
    <w:rsid w:val="00C752C3"/>
    <w:rsid w:val="00C81FF0"/>
    <w:rsid w:val="00C84273"/>
    <w:rsid w:val="00C85258"/>
    <w:rsid w:val="00C906E8"/>
    <w:rsid w:val="00C91DF8"/>
    <w:rsid w:val="00C92371"/>
    <w:rsid w:val="00C9383B"/>
    <w:rsid w:val="00C93D93"/>
    <w:rsid w:val="00C93FCC"/>
    <w:rsid w:val="00C97A8B"/>
    <w:rsid w:val="00CA6056"/>
    <w:rsid w:val="00CA6600"/>
    <w:rsid w:val="00CA7259"/>
    <w:rsid w:val="00CB2F86"/>
    <w:rsid w:val="00CB7B50"/>
    <w:rsid w:val="00CC00D1"/>
    <w:rsid w:val="00CC0AAB"/>
    <w:rsid w:val="00CC11AD"/>
    <w:rsid w:val="00CC1BAF"/>
    <w:rsid w:val="00CC2ADF"/>
    <w:rsid w:val="00CC628C"/>
    <w:rsid w:val="00CC6443"/>
    <w:rsid w:val="00CC7732"/>
    <w:rsid w:val="00CC78C1"/>
    <w:rsid w:val="00CC79C9"/>
    <w:rsid w:val="00CD1986"/>
    <w:rsid w:val="00CD19EC"/>
    <w:rsid w:val="00CD6A84"/>
    <w:rsid w:val="00CD758C"/>
    <w:rsid w:val="00CD7B24"/>
    <w:rsid w:val="00CE2523"/>
    <w:rsid w:val="00CE28C6"/>
    <w:rsid w:val="00CE4474"/>
    <w:rsid w:val="00CE4C7C"/>
    <w:rsid w:val="00CE50F7"/>
    <w:rsid w:val="00CE5416"/>
    <w:rsid w:val="00CF07D3"/>
    <w:rsid w:val="00CF1AA2"/>
    <w:rsid w:val="00CF4FB2"/>
    <w:rsid w:val="00CF75CC"/>
    <w:rsid w:val="00D008FE"/>
    <w:rsid w:val="00D02074"/>
    <w:rsid w:val="00D022FA"/>
    <w:rsid w:val="00D047EF"/>
    <w:rsid w:val="00D06CA8"/>
    <w:rsid w:val="00D11319"/>
    <w:rsid w:val="00D1229B"/>
    <w:rsid w:val="00D12D52"/>
    <w:rsid w:val="00D13A27"/>
    <w:rsid w:val="00D146EE"/>
    <w:rsid w:val="00D16D0E"/>
    <w:rsid w:val="00D25FE5"/>
    <w:rsid w:val="00D2747D"/>
    <w:rsid w:val="00D308B7"/>
    <w:rsid w:val="00D35D03"/>
    <w:rsid w:val="00D35E2E"/>
    <w:rsid w:val="00D377DC"/>
    <w:rsid w:val="00D40A69"/>
    <w:rsid w:val="00D40EFA"/>
    <w:rsid w:val="00D433F8"/>
    <w:rsid w:val="00D43CE6"/>
    <w:rsid w:val="00D44362"/>
    <w:rsid w:val="00D463A8"/>
    <w:rsid w:val="00D46860"/>
    <w:rsid w:val="00D47ACD"/>
    <w:rsid w:val="00D515E4"/>
    <w:rsid w:val="00D51C29"/>
    <w:rsid w:val="00D52653"/>
    <w:rsid w:val="00D54E12"/>
    <w:rsid w:val="00D5513E"/>
    <w:rsid w:val="00D566EB"/>
    <w:rsid w:val="00D56BF9"/>
    <w:rsid w:val="00D610C4"/>
    <w:rsid w:val="00D66695"/>
    <w:rsid w:val="00D66BCE"/>
    <w:rsid w:val="00D674F8"/>
    <w:rsid w:val="00D71918"/>
    <w:rsid w:val="00D7251C"/>
    <w:rsid w:val="00D72CCA"/>
    <w:rsid w:val="00D773FE"/>
    <w:rsid w:val="00D77E5F"/>
    <w:rsid w:val="00D77FE3"/>
    <w:rsid w:val="00D83A11"/>
    <w:rsid w:val="00D84C2C"/>
    <w:rsid w:val="00D879F4"/>
    <w:rsid w:val="00D92419"/>
    <w:rsid w:val="00D92E6D"/>
    <w:rsid w:val="00D95158"/>
    <w:rsid w:val="00D95581"/>
    <w:rsid w:val="00D96263"/>
    <w:rsid w:val="00DA101D"/>
    <w:rsid w:val="00DA27A3"/>
    <w:rsid w:val="00DA3F37"/>
    <w:rsid w:val="00DB0B7B"/>
    <w:rsid w:val="00DB17D1"/>
    <w:rsid w:val="00DB1BF3"/>
    <w:rsid w:val="00DB1FC6"/>
    <w:rsid w:val="00DB39BA"/>
    <w:rsid w:val="00DB42ED"/>
    <w:rsid w:val="00DB55CC"/>
    <w:rsid w:val="00DC006B"/>
    <w:rsid w:val="00DC0D1E"/>
    <w:rsid w:val="00DC1036"/>
    <w:rsid w:val="00DC10C1"/>
    <w:rsid w:val="00DC1B33"/>
    <w:rsid w:val="00DC1EEB"/>
    <w:rsid w:val="00DC3369"/>
    <w:rsid w:val="00DC5AA5"/>
    <w:rsid w:val="00DC698B"/>
    <w:rsid w:val="00DC7D19"/>
    <w:rsid w:val="00DD059F"/>
    <w:rsid w:val="00DD16E1"/>
    <w:rsid w:val="00DD2E93"/>
    <w:rsid w:val="00DD2F28"/>
    <w:rsid w:val="00DD55D1"/>
    <w:rsid w:val="00DE1719"/>
    <w:rsid w:val="00DE24BC"/>
    <w:rsid w:val="00DE357F"/>
    <w:rsid w:val="00DE497C"/>
    <w:rsid w:val="00DE606B"/>
    <w:rsid w:val="00DE6726"/>
    <w:rsid w:val="00DE71BE"/>
    <w:rsid w:val="00DE79D7"/>
    <w:rsid w:val="00DF1113"/>
    <w:rsid w:val="00DF3BB8"/>
    <w:rsid w:val="00DF4CBD"/>
    <w:rsid w:val="00DF5CF4"/>
    <w:rsid w:val="00DF68FE"/>
    <w:rsid w:val="00DF7034"/>
    <w:rsid w:val="00DF7062"/>
    <w:rsid w:val="00E01CAE"/>
    <w:rsid w:val="00E03E74"/>
    <w:rsid w:val="00E06830"/>
    <w:rsid w:val="00E11CA9"/>
    <w:rsid w:val="00E17C4F"/>
    <w:rsid w:val="00E2599B"/>
    <w:rsid w:val="00E31320"/>
    <w:rsid w:val="00E32EA6"/>
    <w:rsid w:val="00E33689"/>
    <w:rsid w:val="00E37C6E"/>
    <w:rsid w:val="00E40FE9"/>
    <w:rsid w:val="00E4148D"/>
    <w:rsid w:val="00E42D40"/>
    <w:rsid w:val="00E4330C"/>
    <w:rsid w:val="00E4365F"/>
    <w:rsid w:val="00E43ABD"/>
    <w:rsid w:val="00E44510"/>
    <w:rsid w:val="00E45362"/>
    <w:rsid w:val="00E46B05"/>
    <w:rsid w:val="00E50027"/>
    <w:rsid w:val="00E50CDE"/>
    <w:rsid w:val="00E51EA6"/>
    <w:rsid w:val="00E525DD"/>
    <w:rsid w:val="00E53429"/>
    <w:rsid w:val="00E546AF"/>
    <w:rsid w:val="00E61A16"/>
    <w:rsid w:val="00E61B6D"/>
    <w:rsid w:val="00E63574"/>
    <w:rsid w:val="00E6430D"/>
    <w:rsid w:val="00E71BAB"/>
    <w:rsid w:val="00E7293B"/>
    <w:rsid w:val="00E72D5D"/>
    <w:rsid w:val="00E749F4"/>
    <w:rsid w:val="00E74B67"/>
    <w:rsid w:val="00E74C4E"/>
    <w:rsid w:val="00E754C0"/>
    <w:rsid w:val="00E75A02"/>
    <w:rsid w:val="00E81AC2"/>
    <w:rsid w:val="00E81E5A"/>
    <w:rsid w:val="00E82CFE"/>
    <w:rsid w:val="00E8679E"/>
    <w:rsid w:val="00E87F93"/>
    <w:rsid w:val="00E900E9"/>
    <w:rsid w:val="00E9618F"/>
    <w:rsid w:val="00EA143B"/>
    <w:rsid w:val="00EA3C14"/>
    <w:rsid w:val="00EA5BF6"/>
    <w:rsid w:val="00EB2CAB"/>
    <w:rsid w:val="00EB57B8"/>
    <w:rsid w:val="00EC065D"/>
    <w:rsid w:val="00EC205D"/>
    <w:rsid w:val="00EC2370"/>
    <w:rsid w:val="00EC266C"/>
    <w:rsid w:val="00EC46C7"/>
    <w:rsid w:val="00EC6B62"/>
    <w:rsid w:val="00ED25EC"/>
    <w:rsid w:val="00ED3F5F"/>
    <w:rsid w:val="00ED4192"/>
    <w:rsid w:val="00ED49AC"/>
    <w:rsid w:val="00ED5105"/>
    <w:rsid w:val="00ED7E31"/>
    <w:rsid w:val="00EE10C2"/>
    <w:rsid w:val="00EE4416"/>
    <w:rsid w:val="00EE4777"/>
    <w:rsid w:val="00EE7D9D"/>
    <w:rsid w:val="00EF48A7"/>
    <w:rsid w:val="00EF5B0B"/>
    <w:rsid w:val="00EF6B51"/>
    <w:rsid w:val="00EF6BCF"/>
    <w:rsid w:val="00EF7036"/>
    <w:rsid w:val="00F00036"/>
    <w:rsid w:val="00F00EB6"/>
    <w:rsid w:val="00F013D6"/>
    <w:rsid w:val="00F045C4"/>
    <w:rsid w:val="00F15291"/>
    <w:rsid w:val="00F23099"/>
    <w:rsid w:val="00F27151"/>
    <w:rsid w:val="00F30325"/>
    <w:rsid w:val="00F32D3F"/>
    <w:rsid w:val="00F33533"/>
    <w:rsid w:val="00F33EA4"/>
    <w:rsid w:val="00F35632"/>
    <w:rsid w:val="00F4573E"/>
    <w:rsid w:val="00F45E73"/>
    <w:rsid w:val="00F45EDA"/>
    <w:rsid w:val="00F46DBE"/>
    <w:rsid w:val="00F47073"/>
    <w:rsid w:val="00F50B1B"/>
    <w:rsid w:val="00F5235C"/>
    <w:rsid w:val="00F5479F"/>
    <w:rsid w:val="00F56C72"/>
    <w:rsid w:val="00F57A90"/>
    <w:rsid w:val="00F6002B"/>
    <w:rsid w:val="00F623FD"/>
    <w:rsid w:val="00F64899"/>
    <w:rsid w:val="00F677DF"/>
    <w:rsid w:val="00F70CEC"/>
    <w:rsid w:val="00F71598"/>
    <w:rsid w:val="00F74DA5"/>
    <w:rsid w:val="00F7713A"/>
    <w:rsid w:val="00F8069D"/>
    <w:rsid w:val="00F81DF8"/>
    <w:rsid w:val="00F8533F"/>
    <w:rsid w:val="00F857EA"/>
    <w:rsid w:val="00F85C9B"/>
    <w:rsid w:val="00F85DB9"/>
    <w:rsid w:val="00F85F52"/>
    <w:rsid w:val="00F86A49"/>
    <w:rsid w:val="00F92BDE"/>
    <w:rsid w:val="00F93315"/>
    <w:rsid w:val="00F93FAF"/>
    <w:rsid w:val="00F9426B"/>
    <w:rsid w:val="00F943E6"/>
    <w:rsid w:val="00F94DCC"/>
    <w:rsid w:val="00F9515E"/>
    <w:rsid w:val="00F96A8C"/>
    <w:rsid w:val="00F96CD8"/>
    <w:rsid w:val="00F97939"/>
    <w:rsid w:val="00FA3243"/>
    <w:rsid w:val="00FA37AA"/>
    <w:rsid w:val="00FA4BD9"/>
    <w:rsid w:val="00FA4ED0"/>
    <w:rsid w:val="00FB0056"/>
    <w:rsid w:val="00FB023F"/>
    <w:rsid w:val="00FB399F"/>
    <w:rsid w:val="00FB733C"/>
    <w:rsid w:val="00FC5415"/>
    <w:rsid w:val="00FD0E5E"/>
    <w:rsid w:val="00FD2BA9"/>
    <w:rsid w:val="00FD4E10"/>
    <w:rsid w:val="00FD56DE"/>
    <w:rsid w:val="00FD7A56"/>
    <w:rsid w:val="00FE40AB"/>
    <w:rsid w:val="00FF0EED"/>
    <w:rsid w:val="00FF1F0C"/>
    <w:rsid w:val="00FF3BA0"/>
    <w:rsid w:val="00FF4048"/>
    <w:rsid w:val="00FF4E28"/>
    <w:rsid w:val="00FF7354"/>
    <w:rsid w:val="012B663A"/>
    <w:rsid w:val="017A0D9E"/>
    <w:rsid w:val="021C29C7"/>
    <w:rsid w:val="02AB39EC"/>
    <w:rsid w:val="049B29BE"/>
    <w:rsid w:val="052D5315"/>
    <w:rsid w:val="05E27A84"/>
    <w:rsid w:val="07BD4B48"/>
    <w:rsid w:val="07EE121A"/>
    <w:rsid w:val="07FB8A63"/>
    <w:rsid w:val="07FDA031"/>
    <w:rsid w:val="080B7B59"/>
    <w:rsid w:val="09A82D92"/>
    <w:rsid w:val="0A980837"/>
    <w:rsid w:val="0A9C54E3"/>
    <w:rsid w:val="0BB17FB0"/>
    <w:rsid w:val="0C9E055E"/>
    <w:rsid w:val="0DF8485E"/>
    <w:rsid w:val="0E9B0C39"/>
    <w:rsid w:val="0EE66CD7"/>
    <w:rsid w:val="0EEC0962"/>
    <w:rsid w:val="0EF17DB4"/>
    <w:rsid w:val="11B13346"/>
    <w:rsid w:val="12C76338"/>
    <w:rsid w:val="12EC41E1"/>
    <w:rsid w:val="13E238D1"/>
    <w:rsid w:val="143E3246"/>
    <w:rsid w:val="158A30CA"/>
    <w:rsid w:val="164559A4"/>
    <w:rsid w:val="1667606B"/>
    <w:rsid w:val="175A6DD9"/>
    <w:rsid w:val="175EC7D3"/>
    <w:rsid w:val="18555748"/>
    <w:rsid w:val="1976689E"/>
    <w:rsid w:val="19AA3463"/>
    <w:rsid w:val="1A6260D7"/>
    <w:rsid w:val="1A711647"/>
    <w:rsid w:val="1A91517D"/>
    <w:rsid w:val="1B7904A6"/>
    <w:rsid w:val="1BBF7985"/>
    <w:rsid w:val="1C6B1815"/>
    <w:rsid w:val="1CA9502D"/>
    <w:rsid w:val="1DCB4E4A"/>
    <w:rsid w:val="1DF4DB94"/>
    <w:rsid w:val="1E830D2C"/>
    <w:rsid w:val="1F1C7567"/>
    <w:rsid w:val="1F73BAFD"/>
    <w:rsid w:val="1F996FAD"/>
    <w:rsid w:val="1FD71EF1"/>
    <w:rsid w:val="20421775"/>
    <w:rsid w:val="213E7F05"/>
    <w:rsid w:val="21BD1894"/>
    <w:rsid w:val="21E3336F"/>
    <w:rsid w:val="259D76C5"/>
    <w:rsid w:val="27BF5E72"/>
    <w:rsid w:val="27DB7289"/>
    <w:rsid w:val="27FFA1D1"/>
    <w:rsid w:val="28BC1F5F"/>
    <w:rsid w:val="298448E5"/>
    <w:rsid w:val="2AC02252"/>
    <w:rsid w:val="2B7B5330"/>
    <w:rsid w:val="2B7F923D"/>
    <w:rsid w:val="2B7FC58D"/>
    <w:rsid w:val="2B9D0678"/>
    <w:rsid w:val="2CAB2CF8"/>
    <w:rsid w:val="2D1E67CC"/>
    <w:rsid w:val="2D503C2F"/>
    <w:rsid w:val="2DF76C1E"/>
    <w:rsid w:val="2ED948CF"/>
    <w:rsid w:val="2F677372"/>
    <w:rsid w:val="2F6AC783"/>
    <w:rsid w:val="2FC3247F"/>
    <w:rsid w:val="2FD57ABF"/>
    <w:rsid w:val="2FEF290D"/>
    <w:rsid w:val="2FEF470B"/>
    <w:rsid w:val="2FEFF9CA"/>
    <w:rsid w:val="2FFA80AD"/>
    <w:rsid w:val="30851C0C"/>
    <w:rsid w:val="30AB0854"/>
    <w:rsid w:val="33BFC72B"/>
    <w:rsid w:val="33CF6FEA"/>
    <w:rsid w:val="34850562"/>
    <w:rsid w:val="3557E0D2"/>
    <w:rsid w:val="370F7964"/>
    <w:rsid w:val="372E740A"/>
    <w:rsid w:val="383B4D9A"/>
    <w:rsid w:val="39A46CCE"/>
    <w:rsid w:val="39B775B9"/>
    <w:rsid w:val="3A6FB9A2"/>
    <w:rsid w:val="3A7F5173"/>
    <w:rsid w:val="3A8817B1"/>
    <w:rsid w:val="3AE662E5"/>
    <w:rsid w:val="3B082A4B"/>
    <w:rsid w:val="3B6C6C3A"/>
    <w:rsid w:val="3B7C52A8"/>
    <w:rsid w:val="3BAF816F"/>
    <w:rsid w:val="3BED3A29"/>
    <w:rsid w:val="3DC84492"/>
    <w:rsid w:val="3E6B6FD1"/>
    <w:rsid w:val="3E7D75C9"/>
    <w:rsid w:val="3E7F92D1"/>
    <w:rsid w:val="3E934538"/>
    <w:rsid w:val="3EE4770C"/>
    <w:rsid w:val="3F3F6B56"/>
    <w:rsid w:val="3F4E2341"/>
    <w:rsid w:val="3FAD5D28"/>
    <w:rsid w:val="3FFC4495"/>
    <w:rsid w:val="3FFD6E73"/>
    <w:rsid w:val="3FFD88A5"/>
    <w:rsid w:val="3FFEF7A0"/>
    <w:rsid w:val="41A75192"/>
    <w:rsid w:val="42002A64"/>
    <w:rsid w:val="42EE270C"/>
    <w:rsid w:val="435C0DCD"/>
    <w:rsid w:val="4479374D"/>
    <w:rsid w:val="44C62BB5"/>
    <w:rsid w:val="44CB4B1C"/>
    <w:rsid w:val="47082918"/>
    <w:rsid w:val="475610EC"/>
    <w:rsid w:val="4A723282"/>
    <w:rsid w:val="4A80037C"/>
    <w:rsid w:val="4BC556B2"/>
    <w:rsid w:val="4BE16B94"/>
    <w:rsid w:val="4BEFE8AA"/>
    <w:rsid w:val="4C8C5390"/>
    <w:rsid w:val="4CAF57B3"/>
    <w:rsid w:val="4D6F3227"/>
    <w:rsid w:val="4E9A7866"/>
    <w:rsid w:val="4EF2F1F6"/>
    <w:rsid w:val="4F022556"/>
    <w:rsid w:val="4F6438F3"/>
    <w:rsid w:val="4FA115A1"/>
    <w:rsid w:val="50BA5CF9"/>
    <w:rsid w:val="517E93FA"/>
    <w:rsid w:val="51F652D5"/>
    <w:rsid w:val="51FE778A"/>
    <w:rsid w:val="51FF6894"/>
    <w:rsid w:val="520353E7"/>
    <w:rsid w:val="526F5475"/>
    <w:rsid w:val="53913289"/>
    <w:rsid w:val="53956485"/>
    <w:rsid w:val="56D414EB"/>
    <w:rsid w:val="57F65FD9"/>
    <w:rsid w:val="58473A5E"/>
    <w:rsid w:val="59921E2D"/>
    <w:rsid w:val="5AA46C55"/>
    <w:rsid w:val="5AB571E6"/>
    <w:rsid w:val="5ACE14FA"/>
    <w:rsid w:val="5AD870B6"/>
    <w:rsid w:val="5BAFED8B"/>
    <w:rsid w:val="5D39C634"/>
    <w:rsid w:val="5D7B46EA"/>
    <w:rsid w:val="5D7B6443"/>
    <w:rsid w:val="5DD0743F"/>
    <w:rsid w:val="5DF5AF01"/>
    <w:rsid w:val="5DFF0753"/>
    <w:rsid w:val="5E641BD7"/>
    <w:rsid w:val="5E817834"/>
    <w:rsid w:val="5F962D63"/>
    <w:rsid w:val="5FA39756"/>
    <w:rsid w:val="5FADB9F1"/>
    <w:rsid w:val="5FBF062C"/>
    <w:rsid w:val="5FF9CD95"/>
    <w:rsid w:val="5FFEF614"/>
    <w:rsid w:val="60504008"/>
    <w:rsid w:val="60EC6236"/>
    <w:rsid w:val="61120392"/>
    <w:rsid w:val="61ECFA15"/>
    <w:rsid w:val="62685CED"/>
    <w:rsid w:val="62930828"/>
    <w:rsid w:val="6360197B"/>
    <w:rsid w:val="63AE46C4"/>
    <w:rsid w:val="63DE3B20"/>
    <w:rsid w:val="64760C38"/>
    <w:rsid w:val="64B73713"/>
    <w:rsid w:val="64C73ADA"/>
    <w:rsid w:val="64D80A1E"/>
    <w:rsid w:val="652C1FAF"/>
    <w:rsid w:val="656A65C9"/>
    <w:rsid w:val="657856A8"/>
    <w:rsid w:val="657E3459"/>
    <w:rsid w:val="65CB1893"/>
    <w:rsid w:val="662658A8"/>
    <w:rsid w:val="67DF4268"/>
    <w:rsid w:val="67EFF7FA"/>
    <w:rsid w:val="67FFF4C5"/>
    <w:rsid w:val="6881195A"/>
    <w:rsid w:val="69EB60F2"/>
    <w:rsid w:val="6A7D4635"/>
    <w:rsid w:val="6AD416C8"/>
    <w:rsid w:val="6B027584"/>
    <w:rsid w:val="6B29C5F5"/>
    <w:rsid w:val="6D2B496B"/>
    <w:rsid w:val="6DFFD89B"/>
    <w:rsid w:val="6E77F50D"/>
    <w:rsid w:val="6F7ECE81"/>
    <w:rsid w:val="6F7F8EE3"/>
    <w:rsid w:val="6FCD5747"/>
    <w:rsid w:val="6FDA2016"/>
    <w:rsid w:val="6FDC59F8"/>
    <w:rsid w:val="71FFC980"/>
    <w:rsid w:val="73F99BC4"/>
    <w:rsid w:val="74514317"/>
    <w:rsid w:val="7482354D"/>
    <w:rsid w:val="74FC5DCB"/>
    <w:rsid w:val="757B81FB"/>
    <w:rsid w:val="7594AF19"/>
    <w:rsid w:val="75C93F5F"/>
    <w:rsid w:val="75F32FA1"/>
    <w:rsid w:val="77779C67"/>
    <w:rsid w:val="77DCA1F5"/>
    <w:rsid w:val="77EFD032"/>
    <w:rsid w:val="77F7B54D"/>
    <w:rsid w:val="77FD60B8"/>
    <w:rsid w:val="77FF1949"/>
    <w:rsid w:val="77FF5D09"/>
    <w:rsid w:val="77FF91E3"/>
    <w:rsid w:val="78383066"/>
    <w:rsid w:val="783B3279"/>
    <w:rsid w:val="79D00993"/>
    <w:rsid w:val="79DE34EB"/>
    <w:rsid w:val="7A6FE8E2"/>
    <w:rsid w:val="7AF0175D"/>
    <w:rsid w:val="7AFB1005"/>
    <w:rsid w:val="7AFDEF85"/>
    <w:rsid w:val="7AFE71F4"/>
    <w:rsid w:val="7B1D3A4B"/>
    <w:rsid w:val="7B5B012B"/>
    <w:rsid w:val="7B7E419B"/>
    <w:rsid w:val="7B8C7EE7"/>
    <w:rsid w:val="7BE8799C"/>
    <w:rsid w:val="7BF96132"/>
    <w:rsid w:val="7C482A62"/>
    <w:rsid w:val="7CBE756B"/>
    <w:rsid w:val="7CDFCE29"/>
    <w:rsid w:val="7CFF82EB"/>
    <w:rsid w:val="7D9A6EE4"/>
    <w:rsid w:val="7DDF05A9"/>
    <w:rsid w:val="7DE75DFB"/>
    <w:rsid w:val="7DF6ADC5"/>
    <w:rsid w:val="7DF72DDE"/>
    <w:rsid w:val="7DFE98EB"/>
    <w:rsid w:val="7DFF3D20"/>
    <w:rsid w:val="7DFF883F"/>
    <w:rsid w:val="7DFFC9A5"/>
    <w:rsid w:val="7E3FD166"/>
    <w:rsid w:val="7E5BF1D3"/>
    <w:rsid w:val="7E9ECE65"/>
    <w:rsid w:val="7EE714D3"/>
    <w:rsid w:val="7EFFABD7"/>
    <w:rsid w:val="7F2B2A51"/>
    <w:rsid w:val="7F37A33E"/>
    <w:rsid w:val="7F37D48F"/>
    <w:rsid w:val="7F3DE9F4"/>
    <w:rsid w:val="7F5FD6BB"/>
    <w:rsid w:val="7F6FB21A"/>
    <w:rsid w:val="7F7E57F0"/>
    <w:rsid w:val="7FB65571"/>
    <w:rsid w:val="7FDDA604"/>
    <w:rsid w:val="7FDDD335"/>
    <w:rsid w:val="7FDE0313"/>
    <w:rsid w:val="7FDFAB24"/>
    <w:rsid w:val="7FE91011"/>
    <w:rsid w:val="7FEB3112"/>
    <w:rsid w:val="7FF7D279"/>
    <w:rsid w:val="7FF96283"/>
    <w:rsid w:val="7FFEFDF7"/>
    <w:rsid w:val="7FFFB1F7"/>
    <w:rsid w:val="8E7539D0"/>
    <w:rsid w:val="93DF585D"/>
    <w:rsid w:val="94FEA7DA"/>
    <w:rsid w:val="9FD696E8"/>
    <w:rsid w:val="9FFDDC00"/>
    <w:rsid w:val="9FFDFD46"/>
    <w:rsid w:val="9FFFD20B"/>
    <w:rsid w:val="A6BB0AB0"/>
    <w:rsid w:val="A736AE96"/>
    <w:rsid w:val="AF9F6E96"/>
    <w:rsid w:val="AFC7761D"/>
    <w:rsid w:val="B47ED6D7"/>
    <w:rsid w:val="B6F88EC6"/>
    <w:rsid w:val="B6F902AB"/>
    <w:rsid w:val="B7670EA4"/>
    <w:rsid w:val="B85F95D6"/>
    <w:rsid w:val="B9BFF0BA"/>
    <w:rsid w:val="BA7F0CDE"/>
    <w:rsid w:val="BB483568"/>
    <w:rsid w:val="BBDF36CE"/>
    <w:rsid w:val="BBDFA07F"/>
    <w:rsid w:val="BDFBD766"/>
    <w:rsid w:val="BE6FEB06"/>
    <w:rsid w:val="BECFFAE6"/>
    <w:rsid w:val="BEF7E92D"/>
    <w:rsid w:val="BF3AE67B"/>
    <w:rsid w:val="BFF752EC"/>
    <w:rsid w:val="BFFF1A17"/>
    <w:rsid w:val="C5778D65"/>
    <w:rsid w:val="C6FB7C8F"/>
    <w:rsid w:val="CF78A0C4"/>
    <w:rsid w:val="CF7E59DF"/>
    <w:rsid w:val="CF872A3A"/>
    <w:rsid w:val="CF965060"/>
    <w:rsid w:val="CF9E66D9"/>
    <w:rsid w:val="CFAD9740"/>
    <w:rsid w:val="CFFF33EE"/>
    <w:rsid w:val="D4FF7D3E"/>
    <w:rsid w:val="D649C5ED"/>
    <w:rsid w:val="D77DE854"/>
    <w:rsid w:val="DAF8F27C"/>
    <w:rsid w:val="DAFCB5D5"/>
    <w:rsid w:val="DBF7C953"/>
    <w:rsid w:val="DCFC06AC"/>
    <w:rsid w:val="DDAF734F"/>
    <w:rsid w:val="DED7CA9E"/>
    <w:rsid w:val="DFBFF6B8"/>
    <w:rsid w:val="DFD597EF"/>
    <w:rsid w:val="DFFD42F9"/>
    <w:rsid w:val="DFFEF485"/>
    <w:rsid w:val="DFFFD4AA"/>
    <w:rsid w:val="E67C7520"/>
    <w:rsid w:val="E7CF1A51"/>
    <w:rsid w:val="E7DC3C9A"/>
    <w:rsid w:val="E7DC6C2C"/>
    <w:rsid w:val="E7EB4C57"/>
    <w:rsid w:val="E9ED5D1B"/>
    <w:rsid w:val="EBAB49B3"/>
    <w:rsid w:val="EBDF5C9C"/>
    <w:rsid w:val="ECFF3128"/>
    <w:rsid w:val="ED35A1F7"/>
    <w:rsid w:val="ED7A82B9"/>
    <w:rsid w:val="EDDB5E96"/>
    <w:rsid w:val="EE950E3E"/>
    <w:rsid w:val="EECF210F"/>
    <w:rsid w:val="EEFD55E4"/>
    <w:rsid w:val="EF77A9DF"/>
    <w:rsid w:val="EF976716"/>
    <w:rsid w:val="EFBD4612"/>
    <w:rsid w:val="EFBDF3BE"/>
    <w:rsid w:val="EFE76B2E"/>
    <w:rsid w:val="EFF052AA"/>
    <w:rsid w:val="EFF2FBE1"/>
    <w:rsid w:val="EFFBD77A"/>
    <w:rsid w:val="EFFD07CE"/>
    <w:rsid w:val="F0CD2127"/>
    <w:rsid w:val="F2FD5D67"/>
    <w:rsid w:val="F2FF9D04"/>
    <w:rsid w:val="F32F8CA7"/>
    <w:rsid w:val="F39DFD61"/>
    <w:rsid w:val="F3F66081"/>
    <w:rsid w:val="F4AD6F31"/>
    <w:rsid w:val="F57E5318"/>
    <w:rsid w:val="F5ABFE30"/>
    <w:rsid w:val="F5BB173C"/>
    <w:rsid w:val="F5FF8E98"/>
    <w:rsid w:val="F64CA0ED"/>
    <w:rsid w:val="F6771AEE"/>
    <w:rsid w:val="F6EBE777"/>
    <w:rsid w:val="F6FBBCE3"/>
    <w:rsid w:val="F6FF26EF"/>
    <w:rsid w:val="F733569E"/>
    <w:rsid w:val="F7664F87"/>
    <w:rsid w:val="F78FC06F"/>
    <w:rsid w:val="F79A0BEF"/>
    <w:rsid w:val="F7BFCC65"/>
    <w:rsid w:val="F7FAE29D"/>
    <w:rsid w:val="FAD01FDB"/>
    <w:rsid w:val="FAD78FDF"/>
    <w:rsid w:val="FAE903E0"/>
    <w:rsid w:val="FAFC70E9"/>
    <w:rsid w:val="FB5B4D13"/>
    <w:rsid w:val="FB7A4C8E"/>
    <w:rsid w:val="FBD94340"/>
    <w:rsid w:val="FBE2F9D7"/>
    <w:rsid w:val="FBF6502F"/>
    <w:rsid w:val="FBF79B8A"/>
    <w:rsid w:val="FBFAF235"/>
    <w:rsid w:val="FBFF9DA3"/>
    <w:rsid w:val="FBFFBE5B"/>
    <w:rsid w:val="FCF7A9FA"/>
    <w:rsid w:val="FD39D4EF"/>
    <w:rsid w:val="FD3FD602"/>
    <w:rsid w:val="FD58D29B"/>
    <w:rsid w:val="FDAB3FA4"/>
    <w:rsid w:val="FDBDAC17"/>
    <w:rsid w:val="FDEB1ABC"/>
    <w:rsid w:val="FDEF04C7"/>
    <w:rsid w:val="FDFBAA60"/>
    <w:rsid w:val="FE3DFF74"/>
    <w:rsid w:val="FEAFC6F8"/>
    <w:rsid w:val="FEB38F79"/>
    <w:rsid w:val="FEF7498F"/>
    <w:rsid w:val="FF6D175C"/>
    <w:rsid w:val="FF73A8AD"/>
    <w:rsid w:val="FF77AD3A"/>
    <w:rsid w:val="FF7F23E4"/>
    <w:rsid w:val="FF7F265B"/>
    <w:rsid w:val="FF7FE9ED"/>
    <w:rsid w:val="FFA32872"/>
    <w:rsid w:val="FFB73695"/>
    <w:rsid w:val="FFBE7F81"/>
    <w:rsid w:val="FFD7C3E3"/>
    <w:rsid w:val="FFDE6DBD"/>
    <w:rsid w:val="FFF569D5"/>
    <w:rsid w:val="FFFD445F"/>
    <w:rsid w:val="FFFDC68B"/>
    <w:rsid w:val="FFFDDFED"/>
    <w:rsid w:val="FFFE4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qFormat/>
    <w:uiPriority w:val="0"/>
    <w:pPr>
      <w:widowControl w:val="0"/>
      <w:spacing w:after="120" w:line="360" w:lineRule="auto"/>
      <w:ind w:left="420" w:leftChars="200"/>
      <w:jc w:val="both"/>
    </w:pPr>
    <w:rPr>
      <w:rFonts w:ascii="Times New Roman" w:hAnsi="Times New Roman" w:eastAsia="仿宋_GB2312" w:cs="Times New Roman"/>
      <w:kern w:val="2"/>
      <w:sz w:val="24"/>
      <w:szCs w:val="24"/>
      <w:lang w:val="en-US" w:eastAsia="zh-CN" w:bidi="ar-SA"/>
    </w:rPr>
  </w:style>
  <w:style w:type="paragraph" w:styleId="4">
    <w:name w:val="Normal Indent"/>
    <w:basedOn w:val="1"/>
    <w:unhideWhenUsed/>
    <w:qFormat/>
    <w:uiPriority w:val="99"/>
    <w:pPr>
      <w:ind w:firstLine="420" w:firstLineChars="200"/>
    </w:pPr>
    <w:rPr>
      <w:sz w:val="24"/>
    </w:rPr>
  </w:style>
  <w:style w:type="paragraph" w:styleId="5">
    <w:name w:val="Date"/>
    <w:basedOn w:val="1"/>
    <w:next w:val="1"/>
    <w:link w:val="16"/>
    <w:semiHidden/>
    <w:unhideWhenUsed/>
    <w:qFormat/>
    <w:uiPriority w:val="99"/>
    <w:pPr>
      <w:ind w:left="100" w:leftChars="2500"/>
    </w:p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semiHidden/>
    <w:unhideWhenUsed/>
    <w:qFormat/>
    <w:uiPriority w:val="99"/>
    <w:rPr>
      <w:color w:val="0000FF"/>
      <w:u w:val="single"/>
    </w:rPr>
  </w:style>
  <w:style w:type="character" w:customStyle="1" w:styleId="13">
    <w:name w:val="页眉 Char"/>
    <w:basedOn w:val="11"/>
    <w:link w:val="7"/>
    <w:semiHidden/>
    <w:qFormat/>
    <w:uiPriority w:val="99"/>
    <w:rPr>
      <w:sz w:val="18"/>
      <w:szCs w:val="18"/>
    </w:rPr>
  </w:style>
  <w:style w:type="character" w:customStyle="1" w:styleId="14">
    <w:name w:val="页脚 Char"/>
    <w:basedOn w:val="11"/>
    <w:link w:val="6"/>
    <w:qFormat/>
    <w:uiPriority w:val="99"/>
    <w:rPr>
      <w:sz w:val="18"/>
      <w:szCs w:val="18"/>
    </w:rPr>
  </w:style>
  <w:style w:type="paragraph" w:styleId="15">
    <w:name w:val="List Paragraph"/>
    <w:basedOn w:val="1"/>
    <w:qFormat/>
    <w:uiPriority w:val="34"/>
    <w:pPr>
      <w:ind w:firstLine="420" w:firstLineChars="200"/>
    </w:pPr>
    <w:rPr>
      <w:rFonts w:ascii="Calibri" w:hAnsi="Calibri" w:eastAsia="宋体" w:cs="Times New Roman"/>
    </w:rPr>
  </w:style>
  <w:style w:type="character" w:customStyle="1" w:styleId="16">
    <w:name w:val="日期 Char"/>
    <w:basedOn w:val="11"/>
    <w:link w:val="5"/>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8</Pages>
  <Words>3548</Words>
  <Characters>3723</Characters>
  <Lines>5</Lines>
  <Paragraphs>1</Paragraphs>
  <TotalTime>0</TotalTime>
  <ScaleCrop>false</ScaleCrop>
  <LinksUpToDate>false</LinksUpToDate>
  <CharactersWithSpaces>3825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2020-04-21T07:32:00Z</dcterms:created>
  <dc:creator>Chinese User</dc:creator>
  <cp:lastModifiedBy>uos</cp:lastModifiedBy>
  <cp:lastPrinted>2025-01-10T18:25:00Z</cp:lastPrinted>
  <dcterms:modified xsi:type="dcterms:W3CDTF">2025-01-13T10:13:49Z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D1E0DA5E611C44EAA9526FDE403C880B</vt:lpwstr>
  </property>
</Properties>
</file>